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DC" w:rsidRDefault="000B6ED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0B6EDC" w:rsidRDefault="00690D59" w:rsidP="005722D3">
      <w:pPr>
        <w:pStyle w:val="Heading1"/>
        <w:shd w:val="clear" w:color="auto" w:fill="FFFFFF" w:themeFill="background1"/>
        <w:spacing w:before="26"/>
        <w:ind w:left="340" w:right="253"/>
        <w:rPr>
          <w:rFonts w:asciiTheme="minorHAnsi" w:hAnsiTheme="minorHAnsi"/>
          <w:b/>
          <w:spacing w:val="-3"/>
          <w:w w:val="95"/>
        </w:rPr>
      </w:pPr>
      <w:r w:rsidRPr="00FF5BEB">
        <w:rPr>
          <w:rFonts w:asciiTheme="minorHAnsi" w:hAnsiTheme="minorHAnsi"/>
          <w:b/>
          <w:spacing w:val="-3"/>
          <w:w w:val="95"/>
        </w:rPr>
        <w:t>Product</w:t>
      </w:r>
      <w:r w:rsidRPr="00FF5BEB">
        <w:rPr>
          <w:rFonts w:asciiTheme="minorHAnsi" w:hAnsiTheme="minorHAnsi"/>
          <w:b/>
          <w:spacing w:val="13"/>
          <w:w w:val="95"/>
        </w:rPr>
        <w:t xml:space="preserve"> </w:t>
      </w:r>
      <w:r w:rsidRPr="00FF5BEB">
        <w:rPr>
          <w:rFonts w:asciiTheme="minorHAnsi" w:hAnsiTheme="minorHAnsi"/>
          <w:b/>
          <w:spacing w:val="-3"/>
          <w:w w:val="95"/>
        </w:rPr>
        <w:t>Description</w:t>
      </w:r>
    </w:p>
    <w:p w:rsidR="00FF5BEB" w:rsidRPr="00FF5BEB" w:rsidRDefault="00FF5BEB" w:rsidP="005722D3">
      <w:pPr>
        <w:pStyle w:val="Heading1"/>
        <w:shd w:val="clear" w:color="auto" w:fill="FFFFFF" w:themeFill="background1"/>
        <w:spacing w:before="26"/>
        <w:ind w:left="340" w:right="253"/>
        <w:rPr>
          <w:rFonts w:asciiTheme="minorHAnsi" w:hAnsiTheme="minorHAnsi"/>
          <w:b/>
        </w:rPr>
      </w:pPr>
    </w:p>
    <w:p w:rsidR="00182B5C" w:rsidRPr="0006062C" w:rsidRDefault="00300E11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182B5C">
        <w:rPr>
          <w:rFonts w:asciiTheme="minorHAnsi" w:hAnsiTheme="minorHAnsi"/>
        </w:rPr>
        <w:t>Polyester</w:t>
      </w:r>
      <w:r w:rsidR="00FF5BEB" w:rsidRPr="00182B5C">
        <w:rPr>
          <w:rFonts w:asciiTheme="minorHAnsi" w:hAnsiTheme="minorHAnsi"/>
        </w:rPr>
        <w:t xml:space="preserve"> </w:t>
      </w:r>
      <w:r w:rsidRPr="00182B5C">
        <w:rPr>
          <w:rFonts w:asciiTheme="minorHAnsi" w:hAnsiTheme="minorHAnsi"/>
        </w:rPr>
        <w:t>Solutions</w:t>
      </w:r>
      <w:r w:rsidR="003A6630" w:rsidRPr="00182B5C">
        <w:rPr>
          <w:rFonts w:asciiTheme="minorHAnsi" w:hAnsiTheme="minorHAnsi"/>
        </w:rPr>
        <w:t xml:space="preserve"> </w:t>
      </w:r>
      <w:r w:rsidR="00182B5C" w:rsidRPr="0006062C">
        <w:rPr>
          <w:rFonts w:asciiTheme="minorHAnsi" w:hAnsiTheme="minorHAnsi"/>
        </w:rPr>
        <w:t xml:space="preserve">Soffit and Slab </w:t>
      </w:r>
      <w:r w:rsidR="0006062C" w:rsidRPr="0006062C">
        <w:rPr>
          <w:rFonts w:asciiTheme="minorHAnsi" w:hAnsiTheme="minorHAnsi"/>
        </w:rPr>
        <w:t>Liner (</w:t>
      </w:r>
      <w:r w:rsidR="00182B5C" w:rsidRPr="0006062C">
        <w:rPr>
          <w:rFonts w:asciiTheme="minorHAnsi" w:hAnsiTheme="minorHAnsi"/>
        </w:rPr>
        <w:t xml:space="preserve">PSSSL) is part of the Polyester Insulation Masonry Blankets range and has been engineered as a thermal lining for masonry soffit type slab applications. PSSSL is designed to improve the thermal and energy efficiency of the building envelope. </w:t>
      </w:r>
      <w:r w:rsidR="00182B5C" w:rsidRPr="00182B5C">
        <w:rPr>
          <w:rFonts w:asciiTheme="minorHAnsi" w:hAnsiTheme="minorHAnsi"/>
        </w:rPr>
        <w:t xml:space="preserve">Polyester Solutions </w:t>
      </w:r>
      <w:r w:rsidR="00182B5C" w:rsidRPr="0006062C">
        <w:rPr>
          <w:rFonts w:asciiTheme="minorHAnsi" w:hAnsiTheme="minorHAnsi"/>
        </w:rPr>
        <w:t xml:space="preserve">Soffit and Slab </w:t>
      </w:r>
      <w:r w:rsidR="0006062C" w:rsidRPr="0006062C">
        <w:rPr>
          <w:rFonts w:asciiTheme="minorHAnsi" w:hAnsiTheme="minorHAnsi"/>
        </w:rPr>
        <w:t>Liner (</w:t>
      </w:r>
      <w:r w:rsidR="00182B5C" w:rsidRPr="0006062C">
        <w:rPr>
          <w:rFonts w:asciiTheme="minorHAnsi" w:hAnsiTheme="minorHAnsi"/>
        </w:rPr>
        <w:t>PSSSL will also assist in the control of reverberation levels and noise spill.</w:t>
      </w:r>
    </w:p>
    <w:p w:rsidR="00236A64" w:rsidRDefault="00236A64" w:rsidP="00182B5C">
      <w:pPr>
        <w:ind w:left="360"/>
        <w:rPr>
          <w:rFonts w:ascii="Tahoma" w:eastAsia="Tahoma" w:hAnsi="Tahoma" w:cs="Tahoma"/>
          <w:sz w:val="16"/>
          <w:szCs w:val="16"/>
        </w:rPr>
      </w:pPr>
    </w:p>
    <w:p w:rsidR="00024BD6" w:rsidRDefault="00690D59" w:rsidP="005722D3">
      <w:pPr>
        <w:pStyle w:val="Heading1"/>
        <w:shd w:val="clear" w:color="auto" w:fill="FFFFFF" w:themeFill="background1"/>
        <w:ind w:left="340" w:right="253"/>
        <w:rPr>
          <w:rFonts w:asciiTheme="minorHAnsi" w:hAnsiTheme="minorHAnsi"/>
          <w:b/>
          <w:spacing w:val="-3"/>
        </w:rPr>
      </w:pPr>
      <w:r w:rsidRPr="003A5B0F">
        <w:rPr>
          <w:rFonts w:asciiTheme="minorHAnsi" w:hAnsiTheme="minorHAnsi"/>
          <w:b/>
          <w:spacing w:val="-3"/>
        </w:rPr>
        <w:t>Applications</w:t>
      </w:r>
    </w:p>
    <w:p w:rsidR="00182B5C" w:rsidRPr="00182B5C" w:rsidRDefault="00182B5C" w:rsidP="00182B5C">
      <w:pPr>
        <w:pStyle w:val="BodyText"/>
        <w:spacing w:before="0"/>
        <w:ind w:left="360" w:right="-2"/>
        <w:rPr>
          <w:rFonts w:asciiTheme="minorHAnsi" w:hAnsiTheme="minorHAnsi"/>
        </w:rPr>
      </w:pPr>
      <w:r w:rsidRPr="00182B5C">
        <w:rPr>
          <w:rFonts w:asciiTheme="minorHAnsi" w:hAnsiTheme="minorHAnsi"/>
        </w:rPr>
        <w:t xml:space="preserve">Polyester Solutions </w:t>
      </w:r>
      <w:r w:rsidRPr="0006062C">
        <w:rPr>
          <w:rFonts w:asciiTheme="minorHAnsi" w:hAnsiTheme="minorHAnsi"/>
        </w:rPr>
        <w:t xml:space="preserve">Soffit and Slab </w:t>
      </w:r>
      <w:r w:rsidR="0006062C" w:rsidRPr="0006062C">
        <w:rPr>
          <w:rFonts w:asciiTheme="minorHAnsi" w:hAnsiTheme="minorHAnsi"/>
        </w:rPr>
        <w:t>Liner (</w:t>
      </w:r>
      <w:r w:rsidRPr="0006062C">
        <w:rPr>
          <w:rFonts w:asciiTheme="minorHAnsi" w:hAnsiTheme="minorHAnsi"/>
        </w:rPr>
        <w:t xml:space="preserve">PSSSL) is designed to be installed to the underside of masonry and metal pan floors and ceilings to improve thermal performance and energy efficiency of the building. </w:t>
      </w:r>
      <w:r w:rsidRPr="00182B5C">
        <w:rPr>
          <w:rFonts w:asciiTheme="minorHAnsi" w:hAnsiTheme="minorHAnsi"/>
        </w:rPr>
        <w:t xml:space="preserve">Polyester Solutions </w:t>
      </w:r>
      <w:r w:rsidRPr="0006062C">
        <w:rPr>
          <w:rFonts w:asciiTheme="minorHAnsi" w:hAnsiTheme="minorHAnsi"/>
        </w:rPr>
        <w:t xml:space="preserve">Soffit and Slab </w:t>
      </w:r>
      <w:r w:rsidR="0006062C" w:rsidRPr="0006062C">
        <w:rPr>
          <w:rFonts w:asciiTheme="minorHAnsi" w:hAnsiTheme="minorHAnsi"/>
        </w:rPr>
        <w:t>Liner (</w:t>
      </w:r>
      <w:r w:rsidRPr="0006062C">
        <w:rPr>
          <w:rFonts w:asciiTheme="minorHAnsi" w:hAnsiTheme="minorHAnsi"/>
        </w:rPr>
        <w:t>PSSSL) will help lower noise levels by controlling reverberation times in enclosed spaces and reducing noise pollution to external areas.</w:t>
      </w:r>
    </w:p>
    <w:p w:rsidR="00182B5C" w:rsidRPr="0006062C" w:rsidRDefault="00182B5C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>To ensure building code compliance Polyester Solutions recommends that architects and building designers consult the relevant Australian Standards before specifying thermal and acoustic insulation products.</w:t>
      </w:r>
    </w:p>
    <w:p w:rsidR="00182B5C" w:rsidRPr="00182B5C" w:rsidRDefault="0006062C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>PSSSL will</w:t>
      </w:r>
      <w:r w:rsidR="00182B5C" w:rsidRPr="0006062C">
        <w:rPr>
          <w:rFonts w:asciiTheme="minorHAnsi" w:hAnsiTheme="minorHAnsi"/>
        </w:rPr>
        <w:t xml:space="preserve"> </w:t>
      </w:r>
      <w:r w:rsidR="00182B5C" w:rsidRPr="00182B5C">
        <w:rPr>
          <w:rFonts w:asciiTheme="minorHAnsi" w:hAnsiTheme="minorHAnsi"/>
        </w:rPr>
        <w:t>support</w:t>
      </w:r>
      <w:r w:rsidR="00182B5C" w:rsidRPr="0006062C">
        <w:rPr>
          <w:rFonts w:asciiTheme="minorHAnsi" w:hAnsiTheme="minorHAnsi"/>
        </w:rPr>
        <w:t xml:space="preserve"> </w:t>
      </w:r>
      <w:r w:rsidR="00182B5C" w:rsidRPr="00182B5C">
        <w:rPr>
          <w:rFonts w:asciiTheme="minorHAnsi" w:hAnsiTheme="minorHAnsi"/>
        </w:rPr>
        <w:t>and</w:t>
      </w:r>
      <w:r w:rsidR="00182B5C" w:rsidRPr="0006062C">
        <w:rPr>
          <w:rFonts w:asciiTheme="minorHAnsi" w:hAnsiTheme="minorHAnsi"/>
        </w:rPr>
        <w:t xml:space="preserve"> </w:t>
      </w:r>
      <w:r w:rsidR="00182B5C" w:rsidRPr="00182B5C">
        <w:rPr>
          <w:rFonts w:asciiTheme="minorHAnsi" w:hAnsiTheme="minorHAnsi"/>
        </w:rPr>
        <w:t>assist</w:t>
      </w:r>
      <w:r w:rsidR="00182B5C" w:rsidRPr="0006062C">
        <w:rPr>
          <w:rFonts w:asciiTheme="minorHAnsi" w:hAnsiTheme="minorHAnsi"/>
        </w:rPr>
        <w:t xml:space="preserve"> </w:t>
      </w:r>
      <w:r w:rsidR="00182B5C" w:rsidRPr="00182B5C">
        <w:rPr>
          <w:rFonts w:asciiTheme="minorHAnsi" w:hAnsiTheme="minorHAnsi"/>
        </w:rPr>
        <w:t xml:space="preserve">in </w:t>
      </w:r>
      <w:r w:rsidR="00182B5C" w:rsidRPr="0006062C">
        <w:rPr>
          <w:rFonts w:asciiTheme="minorHAnsi" w:hAnsiTheme="minorHAnsi"/>
        </w:rPr>
        <w:t xml:space="preserve">meeting the following provisions of </w:t>
      </w:r>
      <w:r w:rsidRPr="0006062C">
        <w:rPr>
          <w:rFonts w:asciiTheme="minorHAnsi" w:hAnsiTheme="minorHAnsi"/>
        </w:rPr>
        <w:t>the NCC/BCA</w:t>
      </w:r>
      <w:r w:rsidR="00182B5C" w:rsidRPr="0006062C">
        <w:rPr>
          <w:rFonts w:asciiTheme="minorHAnsi" w:hAnsiTheme="minorHAnsi"/>
        </w:rPr>
        <w:t>: BCA Volume One - Class 2-9 Buildings</w:t>
      </w:r>
      <w:r w:rsidRPr="0006062C">
        <w:rPr>
          <w:rFonts w:asciiTheme="minorHAnsi" w:hAnsiTheme="minorHAnsi"/>
        </w:rPr>
        <w:t xml:space="preserve"> </w:t>
      </w:r>
      <w:r w:rsidR="00182B5C" w:rsidRPr="0006062C">
        <w:rPr>
          <w:rFonts w:asciiTheme="minorHAnsi" w:hAnsiTheme="minorHAnsi"/>
        </w:rPr>
        <w:t>Section J - Energy Efficiency: Performance requirement JP1 Section F - Health and Amenity: Sound Transmission and Insulation. Performance requirement FP 5.1 and FP 5.4</w:t>
      </w:r>
    </w:p>
    <w:p w:rsidR="00182B5C" w:rsidRPr="00182B5C" w:rsidRDefault="00182B5C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>BCA Volume Two - Class 1 and Class 10 Buildings</w:t>
      </w:r>
    </w:p>
    <w:p w:rsidR="00182B5C" w:rsidRPr="00182B5C" w:rsidRDefault="00182B5C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>Part 2.6 - Energy Efficiency: Performance requirement P 2.6.1 Part 3.8.6 - Health and Amenity, Sound Insulation: Performance requirements P 2.4.6.</w:t>
      </w:r>
    </w:p>
    <w:p w:rsidR="00182B5C" w:rsidRDefault="00182B5C" w:rsidP="00182B5C">
      <w:pPr>
        <w:pStyle w:val="BodyText"/>
        <w:spacing w:before="0" w:line="271" w:lineRule="auto"/>
        <w:ind w:right="166"/>
      </w:pPr>
    </w:p>
    <w:p w:rsidR="00EB1983" w:rsidRPr="006C5C4A" w:rsidRDefault="00024BD6" w:rsidP="00024BD6">
      <w:pPr>
        <w:tabs>
          <w:tab w:val="left" w:pos="3143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6EDC" w:rsidRPr="00FF04DE" w:rsidRDefault="001033E4" w:rsidP="00FF04DE">
      <w:pPr>
        <w:ind w:left="360"/>
        <w:rPr>
          <w:b/>
          <w:sz w:val="24"/>
          <w:szCs w:val="24"/>
        </w:rPr>
      </w:pPr>
      <w:r w:rsidRPr="00FF04DE">
        <w:rPr>
          <w:b/>
          <w:sz w:val="24"/>
          <w:szCs w:val="24"/>
        </w:rPr>
        <w:t xml:space="preserve"> </w:t>
      </w:r>
      <w:r w:rsidR="00690D59" w:rsidRPr="00FF04DE">
        <w:rPr>
          <w:b/>
          <w:sz w:val="24"/>
          <w:szCs w:val="24"/>
        </w:rPr>
        <w:t>Standard Sizes and Packaging</w:t>
      </w:r>
    </w:p>
    <w:p w:rsidR="000B6EDC" w:rsidRDefault="000B6EDC" w:rsidP="005722D3">
      <w:pPr>
        <w:spacing w:before="6"/>
        <w:ind w:left="360"/>
        <w:rPr>
          <w:rFonts w:ascii="Lucida Sans Unicode" w:eastAsia="Lucida Sans Unicode" w:hAnsi="Lucida Sans Unicode" w:cs="Lucida Sans Unicode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94"/>
        <w:gridCol w:w="2225"/>
        <w:gridCol w:w="2552"/>
      </w:tblGrid>
      <w:tr w:rsidR="00182B5C" w:rsidRPr="00182B5C" w:rsidTr="00182B5C">
        <w:trPr>
          <w:trHeight w:hRule="exact" w:val="486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82B5C" w:rsidRPr="00182B5C" w:rsidRDefault="0006062C" w:rsidP="00337FA0">
            <w:pPr>
              <w:pStyle w:val="TableParagraph"/>
              <w:spacing w:before="124"/>
              <w:ind w:left="17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90"/>
                <w:sz w:val="18"/>
              </w:rPr>
              <w:t xml:space="preserve"> </w:t>
            </w:r>
            <w:r w:rsidR="00182B5C" w:rsidRPr="00182B5C">
              <w:rPr>
                <w:rFonts w:ascii="Arial Black"/>
                <w:b/>
                <w:w w:val="90"/>
                <w:sz w:val="18"/>
              </w:rPr>
              <w:t>PRODUCT</w:t>
            </w:r>
          </w:p>
        </w:tc>
        <w:tc>
          <w:tcPr>
            <w:tcW w:w="25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82B5C" w:rsidRPr="00182B5C" w:rsidRDefault="00182B5C" w:rsidP="00337FA0">
            <w:pPr>
              <w:pStyle w:val="TableParagraph"/>
              <w:spacing w:before="124"/>
              <w:ind w:left="177" w:right="87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182B5C">
              <w:rPr>
                <w:rFonts w:ascii="Arial Black"/>
                <w:b/>
                <w:w w:val="85"/>
                <w:sz w:val="18"/>
              </w:rPr>
              <w:t>NOMINAL</w:t>
            </w:r>
            <w:r w:rsidRPr="00182B5C">
              <w:rPr>
                <w:rFonts w:ascii="Arial Black"/>
                <w:b/>
                <w:spacing w:val="-24"/>
                <w:w w:val="85"/>
                <w:sz w:val="18"/>
              </w:rPr>
              <w:t xml:space="preserve"> </w:t>
            </w:r>
            <w:r w:rsidRPr="00182B5C">
              <w:rPr>
                <w:rFonts w:ascii="Arial Black"/>
                <w:b/>
                <w:w w:val="85"/>
                <w:sz w:val="18"/>
              </w:rPr>
              <w:t>THICKNESS</w:t>
            </w:r>
            <w:r w:rsidRPr="00182B5C">
              <w:rPr>
                <w:rFonts w:ascii="Arial Black"/>
                <w:b/>
                <w:spacing w:val="-24"/>
                <w:w w:val="85"/>
                <w:sz w:val="18"/>
              </w:rPr>
              <w:t xml:space="preserve"> </w:t>
            </w:r>
            <w:r w:rsidRPr="00182B5C">
              <w:rPr>
                <w:rFonts w:ascii="Arial Black"/>
                <w:b/>
                <w:w w:val="85"/>
                <w:sz w:val="18"/>
              </w:rPr>
              <w:t>(mm)</w:t>
            </w: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82B5C" w:rsidRPr="00182B5C" w:rsidRDefault="00182B5C" w:rsidP="00337FA0">
            <w:pPr>
              <w:pStyle w:val="TableParagraph"/>
              <w:spacing w:before="124"/>
              <w:ind w:left="943" w:right="855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182B5C">
              <w:rPr>
                <w:rFonts w:ascii="Arial Black"/>
                <w:b/>
                <w:w w:val="90"/>
                <w:sz w:val="18"/>
              </w:rPr>
              <w:t>NRC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82B5C" w:rsidRPr="00182B5C" w:rsidRDefault="00182B5C" w:rsidP="00337FA0">
            <w:pPr>
              <w:pStyle w:val="TableParagraph"/>
              <w:spacing w:before="124"/>
              <w:ind w:left="931" w:right="84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182B5C">
              <w:rPr>
                <w:rFonts w:ascii="Arial Black"/>
                <w:b/>
                <w:w w:val="95"/>
                <w:sz w:val="18"/>
              </w:rPr>
              <w:t>R</w:t>
            </w:r>
            <w:r w:rsidRPr="00182B5C">
              <w:rPr>
                <w:rFonts w:ascii="Arial Black"/>
                <w:b/>
                <w:spacing w:val="-41"/>
                <w:w w:val="95"/>
                <w:sz w:val="18"/>
              </w:rPr>
              <w:t xml:space="preserve"> </w:t>
            </w:r>
            <w:r w:rsidRPr="00182B5C">
              <w:rPr>
                <w:rFonts w:ascii="Arial Black"/>
                <w:b/>
                <w:w w:val="95"/>
                <w:sz w:val="18"/>
              </w:rPr>
              <w:t>-</w:t>
            </w:r>
            <w:r w:rsidRPr="00182B5C">
              <w:rPr>
                <w:rFonts w:ascii="Arial Black"/>
                <w:b/>
                <w:spacing w:val="-41"/>
                <w:w w:val="95"/>
                <w:sz w:val="18"/>
              </w:rPr>
              <w:t xml:space="preserve"> </w:t>
            </w:r>
            <w:r w:rsidRPr="00182B5C">
              <w:rPr>
                <w:rFonts w:ascii="Arial Black"/>
                <w:b/>
                <w:spacing w:val="-3"/>
                <w:w w:val="95"/>
                <w:sz w:val="18"/>
              </w:rPr>
              <w:t>Value</w:t>
            </w:r>
          </w:p>
        </w:tc>
      </w:tr>
      <w:tr w:rsidR="00182B5C" w:rsidRPr="00182B5C" w:rsidTr="00182B5C">
        <w:trPr>
          <w:trHeight w:hRule="exact" w:val="357"/>
        </w:trPr>
        <w:tc>
          <w:tcPr>
            <w:tcW w:w="1985" w:type="dxa"/>
            <w:tcBorders>
              <w:top w:val="nil"/>
              <w:bottom w:val="nil"/>
            </w:tcBorders>
          </w:tcPr>
          <w:p w:rsidR="00182B5C" w:rsidRPr="00182B5C" w:rsidRDefault="0006062C" w:rsidP="00337FA0">
            <w:pPr>
              <w:pStyle w:val="TableParagraph"/>
              <w:spacing w:before="8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0"/>
                <w:sz w:val="16"/>
              </w:rPr>
              <w:t xml:space="preserve"> </w:t>
            </w:r>
            <w:r w:rsidR="00182B5C" w:rsidRPr="00182B5C">
              <w:rPr>
                <w:rFonts w:ascii="Calibri"/>
                <w:w w:val="110"/>
                <w:sz w:val="16"/>
              </w:rPr>
              <w:t>R1.0</w:t>
            </w:r>
            <w:r w:rsidR="00182B5C" w:rsidRPr="00182B5C">
              <w:rPr>
                <w:rFonts w:ascii="Calibri"/>
                <w:spacing w:val="-4"/>
                <w:w w:val="110"/>
                <w:sz w:val="16"/>
              </w:rPr>
              <w:t xml:space="preserve"> </w:t>
            </w:r>
            <w:r w:rsidR="00182B5C">
              <w:rPr>
                <w:rFonts w:ascii="Calibri"/>
                <w:w w:val="110"/>
                <w:sz w:val="16"/>
              </w:rPr>
              <w:t>PSSSL</w:t>
            </w: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182B5C" w:rsidRPr="00182B5C" w:rsidRDefault="00182B5C" w:rsidP="00337FA0">
            <w:pPr>
              <w:pStyle w:val="TableParagraph"/>
              <w:spacing w:before="86"/>
              <w:ind w:left="177" w:right="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5"/>
                <w:sz w:val="16"/>
              </w:rPr>
              <w:t>45mm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182B5C" w:rsidRPr="00182B5C" w:rsidRDefault="00182B5C" w:rsidP="00337FA0">
            <w:pPr>
              <w:pStyle w:val="TableParagraph"/>
              <w:spacing w:before="86"/>
              <w:ind w:left="943" w:right="8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0"/>
                <w:sz w:val="16"/>
              </w:rPr>
              <w:t>0.7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2B5C" w:rsidRPr="00182B5C" w:rsidRDefault="00182B5C" w:rsidP="00337FA0">
            <w:pPr>
              <w:pStyle w:val="TableParagraph"/>
              <w:spacing w:before="86"/>
              <w:ind w:left="931" w:right="8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0"/>
                <w:sz w:val="16"/>
              </w:rPr>
              <w:t>1.0</w:t>
            </w:r>
          </w:p>
        </w:tc>
      </w:tr>
      <w:tr w:rsidR="00182B5C" w:rsidRPr="00182B5C" w:rsidTr="00182B5C">
        <w:trPr>
          <w:trHeight w:hRule="exact" w:val="35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2B5C" w:rsidRPr="00182B5C" w:rsidRDefault="0006062C" w:rsidP="00337FA0">
            <w:pPr>
              <w:pStyle w:val="TableParagraph"/>
              <w:spacing w:before="8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0"/>
                <w:sz w:val="16"/>
              </w:rPr>
              <w:t xml:space="preserve"> </w:t>
            </w:r>
            <w:r w:rsidR="00182B5C" w:rsidRPr="00182B5C">
              <w:rPr>
                <w:rFonts w:ascii="Calibri"/>
                <w:w w:val="110"/>
                <w:sz w:val="16"/>
              </w:rPr>
              <w:t>R1.5</w:t>
            </w:r>
            <w:r w:rsidR="00182B5C" w:rsidRPr="00182B5C">
              <w:rPr>
                <w:rFonts w:ascii="Calibri"/>
                <w:spacing w:val="-4"/>
                <w:w w:val="110"/>
                <w:sz w:val="16"/>
              </w:rPr>
              <w:t xml:space="preserve"> </w:t>
            </w:r>
            <w:r w:rsidR="00182B5C">
              <w:rPr>
                <w:rFonts w:ascii="Calibri"/>
                <w:w w:val="110"/>
                <w:sz w:val="16"/>
              </w:rPr>
              <w:t>PSSSL</w:t>
            </w:r>
          </w:p>
        </w:tc>
        <w:tc>
          <w:tcPr>
            <w:tcW w:w="25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2B5C" w:rsidRPr="00182B5C" w:rsidRDefault="00182B5C" w:rsidP="00337FA0">
            <w:pPr>
              <w:pStyle w:val="TableParagraph"/>
              <w:spacing w:before="86"/>
              <w:ind w:left="177" w:right="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5"/>
                <w:sz w:val="16"/>
              </w:rPr>
              <w:t>50mm</w:t>
            </w:r>
          </w:p>
        </w:tc>
        <w:tc>
          <w:tcPr>
            <w:tcW w:w="22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2B5C" w:rsidRPr="00182B5C" w:rsidRDefault="00182B5C" w:rsidP="00337FA0">
            <w:pPr>
              <w:pStyle w:val="TableParagraph"/>
              <w:spacing w:before="86"/>
              <w:ind w:left="943" w:right="8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0"/>
                <w:sz w:val="16"/>
              </w:rPr>
              <w:t>0.9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2B5C" w:rsidRPr="00182B5C" w:rsidRDefault="00182B5C" w:rsidP="00337FA0">
            <w:pPr>
              <w:pStyle w:val="TableParagraph"/>
              <w:spacing w:before="86"/>
              <w:ind w:left="931" w:right="8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0"/>
                <w:sz w:val="16"/>
              </w:rPr>
              <w:t>1.5</w:t>
            </w:r>
          </w:p>
        </w:tc>
      </w:tr>
      <w:tr w:rsidR="00182B5C" w:rsidRPr="00182B5C" w:rsidTr="00182B5C">
        <w:trPr>
          <w:trHeight w:hRule="exact" w:val="357"/>
        </w:trPr>
        <w:tc>
          <w:tcPr>
            <w:tcW w:w="1985" w:type="dxa"/>
            <w:tcBorders>
              <w:top w:val="nil"/>
              <w:bottom w:val="nil"/>
            </w:tcBorders>
          </w:tcPr>
          <w:p w:rsidR="00182B5C" w:rsidRPr="00182B5C" w:rsidRDefault="0006062C" w:rsidP="00337FA0">
            <w:pPr>
              <w:pStyle w:val="TableParagraph"/>
              <w:spacing w:before="8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0"/>
                <w:sz w:val="16"/>
              </w:rPr>
              <w:t xml:space="preserve"> </w:t>
            </w:r>
            <w:r w:rsidR="00182B5C" w:rsidRPr="00182B5C">
              <w:rPr>
                <w:rFonts w:ascii="Calibri"/>
                <w:w w:val="110"/>
                <w:sz w:val="16"/>
              </w:rPr>
              <w:t>R2.0</w:t>
            </w:r>
            <w:r w:rsidR="00182B5C" w:rsidRPr="00182B5C">
              <w:rPr>
                <w:rFonts w:ascii="Calibri"/>
                <w:spacing w:val="-4"/>
                <w:w w:val="110"/>
                <w:sz w:val="16"/>
              </w:rPr>
              <w:t xml:space="preserve"> </w:t>
            </w:r>
            <w:r w:rsidR="00182B5C">
              <w:rPr>
                <w:rFonts w:ascii="Calibri"/>
                <w:w w:val="110"/>
                <w:sz w:val="16"/>
              </w:rPr>
              <w:t>PSSSL</w:t>
            </w: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182B5C" w:rsidRPr="00182B5C" w:rsidRDefault="00182B5C" w:rsidP="00337FA0">
            <w:pPr>
              <w:pStyle w:val="TableParagraph"/>
              <w:spacing w:before="86"/>
              <w:ind w:left="177" w:right="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5"/>
                <w:sz w:val="16"/>
              </w:rPr>
              <w:t>75mm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182B5C" w:rsidRPr="00182B5C" w:rsidRDefault="00182B5C" w:rsidP="00337FA0">
            <w:pPr>
              <w:pStyle w:val="TableParagraph"/>
              <w:spacing w:before="86"/>
              <w:ind w:left="943" w:right="8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0"/>
                <w:sz w:val="16"/>
              </w:rPr>
              <w:t>0.9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2B5C" w:rsidRPr="00182B5C" w:rsidRDefault="00182B5C" w:rsidP="00337FA0">
            <w:pPr>
              <w:pStyle w:val="TableParagraph"/>
              <w:spacing w:before="86"/>
              <w:ind w:left="931" w:right="8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0"/>
                <w:sz w:val="16"/>
              </w:rPr>
              <w:t>2.0</w:t>
            </w:r>
          </w:p>
        </w:tc>
      </w:tr>
      <w:tr w:rsidR="00182B5C" w:rsidRPr="00182B5C" w:rsidTr="00182B5C">
        <w:trPr>
          <w:trHeight w:hRule="exact" w:val="35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2B5C" w:rsidRPr="00182B5C" w:rsidRDefault="0006062C" w:rsidP="00337FA0">
            <w:pPr>
              <w:pStyle w:val="TableParagraph"/>
              <w:spacing w:before="8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0"/>
                <w:sz w:val="16"/>
              </w:rPr>
              <w:t xml:space="preserve"> </w:t>
            </w:r>
            <w:r w:rsidR="00182B5C" w:rsidRPr="00182B5C">
              <w:rPr>
                <w:rFonts w:ascii="Calibri"/>
                <w:w w:val="110"/>
                <w:sz w:val="16"/>
              </w:rPr>
              <w:t>R2.5</w:t>
            </w:r>
            <w:r w:rsidR="00182B5C" w:rsidRPr="00182B5C">
              <w:rPr>
                <w:rFonts w:ascii="Calibri"/>
                <w:spacing w:val="-4"/>
                <w:w w:val="110"/>
                <w:sz w:val="16"/>
              </w:rPr>
              <w:t xml:space="preserve"> </w:t>
            </w:r>
            <w:r w:rsidR="00182B5C">
              <w:rPr>
                <w:rFonts w:ascii="Calibri"/>
                <w:w w:val="110"/>
                <w:sz w:val="16"/>
              </w:rPr>
              <w:t>PSSSL</w:t>
            </w:r>
          </w:p>
        </w:tc>
        <w:tc>
          <w:tcPr>
            <w:tcW w:w="25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2B5C" w:rsidRPr="00182B5C" w:rsidRDefault="00182B5C" w:rsidP="00337FA0">
            <w:pPr>
              <w:pStyle w:val="TableParagraph"/>
              <w:spacing w:before="86"/>
              <w:ind w:left="177" w:right="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5"/>
                <w:sz w:val="16"/>
              </w:rPr>
              <w:t>90mm</w:t>
            </w:r>
          </w:p>
        </w:tc>
        <w:tc>
          <w:tcPr>
            <w:tcW w:w="22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2B5C" w:rsidRPr="00182B5C" w:rsidRDefault="00182B5C" w:rsidP="00337FA0">
            <w:pPr>
              <w:pStyle w:val="TableParagraph"/>
              <w:spacing w:before="86"/>
              <w:ind w:left="943" w:right="8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0"/>
                <w:sz w:val="16"/>
              </w:rPr>
              <w:t>1.00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2B5C" w:rsidRPr="00182B5C" w:rsidRDefault="00182B5C" w:rsidP="00337FA0">
            <w:pPr>
              <w:pStyle w:val="TableParagraph"/>
              <w:spacing w:before="86"/>
              <w:ind w:left="931" w:right="8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82B5C">
              <w:rPr>
                <w:rFonts w:ascii="Calibri"/>
                <w:w w:val="110"/>
                <w:sz w:val="16"/>
              </w:rPr>
              <w:t>2.5</w:t>
            </w:r>
          </w:p>
        </w:tc>
      </w:tr>
    </w:tbl>
    <w:p w:rsidR="00182B5C" w:rsidRDefault="00182B5C" w:rsidP="00182B5C">
      <w:pPr>
        <w:spacing w:before="4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94"/>
        <w:gridCol w:w="2225"/>
        <w:gridCol w:w="2552"/>
      </w:tblGrid>
      <w:tr w:rsidR="00A37E93" w:rsidRPr="00182B5C" w:rsidTr="00C75B0D">
        <w:trPr>
          <w:trHeight w:hRule="exact" w:val="357"/>
        </w:trPr>
        <w:tc>
          <w:tcPr>
            <w:tcW w:w="1985" w:type="dxa"/>
            <w:tcBorders>
              <w:top w:val="nil"/>
              <w:bottom w:val="nil"/>
            </w:tcBorders>
          </w:tcPr>
          <w:p w:rsidR="00A37E93" w:rsidRPr="00182B5C" w:rsidRDefault="00A37E93" w:rsidP="00A37E93">
            <w:pPr>
              <w:pStyle w:val="TableParagraph"/>
              <w:spacing w:before="8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0"/>
                <w:sz w:val="16"/>
              </w:rPr>
              <w:t xml:space="preserve"> </w:t>
            </w:r>
            <w:r w:rsidRPr="00182B5C">
              <w:rPr>
                <w:rFonts w:ascii="Calibri"/>
                <w:w w:val="110"/>
                <w:sz w:val="16"/>
              </w:rPr>
              <w:t>R</w:t>
            </w:r>
            <w:r>
              <w:rPr>
                <w:rFonts w:ascii="Calibri"/>
                <w:w w:val="110"/>
                <w:sz w:val="16"/>
              </w:rPr>
              <w:t>3.1</w:t>
            </w:r>
            <w:r w:rsidRPr="00182B5C">
              <w:rPr>
                <w:rFonts w:ascii="Calibri"/>
                <w:spacing w:val="-4"/>
                <w:w w:val="110"/>
                <w:sz w:val="16"/>
              </w:rPr>
              <w:t xml:space="preserve"> </w:t>
            </w:r>
            <w:r>
              <w:rPr>
                <w:rFonts w:ascii="Calibri"/>
                <w:w w:val="110"/>
                <w:sz w:val="16"/>
              </w:rPr>
              <w:t>PSSSL</w:t>
            </w: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A37E93" w:rsidRPr="00182B5C" w:rsidRDefault="00A37E93" w:rsidP="00C75B0D">
            <w:pPr>
              <w:pStyle w:val="TableParagraph"/>
              <w:spacing w:before="86"/>
              <w:ind w:left="177" w:right="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5"/>
                <w:sz w:val="16"/>
              </w:rPr>
              <w:t>110</w:t>
            </w:r>
            <w:r w:rsidRPr="00182B5C">
              <w:rPr>
                <w:rFonts w:ascii="Calibri"/>
                <w:w w:val="115"/>
                <w:sz w:val="16"/>
              </w:rPr>
              <w:t>mm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A37E93" w:rsidRPr="00182B5C" w:rsidRDefault="00A37E93" w:rsidP="00C75B0D">
            <w:pPr>
              <w:pStyle w:val="TableParagraph"/>
              <w:spacing w:before="86"/>
              <w:ind w:left="943" w:right="8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1.05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37E93" w:rsidRPr="00182B5C" w:rsidRDefault="00A37E93" w:rsidP="00C75B0D">
            <w:pPr>
              <w:pStyle w:val="TableParagraph"/>
              <w:spacing w:before="86"/>
              <w:ind w:left="931" w:right="8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3.1</w:t>
            </w:r>
          </w:p>
        </w:tc>
      </w:tr>
      <w:tr w:rsidR="00A37E93" w:rsidRPr="00182B5C" w:rsidTr="00C75B0D">
        <w:trPr>
          <w:trHeight w:hRule="exact" w:val="35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E93" w:rsidRPr="00182B5C" w:rsidRDefault="00A37E93" w:rsidP="00A37E93">
            <w:pPr>
              <w:pStyle w:val="TableParagraph"/>
              <w:spacing w:before="8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0"/>
                <w:sz w:val="16"/>
              </w:rPr>
              <w:t xml:space="preserve"> </w:t>
            </w:r>
            <w:r w:rsidRPr="00182B5C">
              <w:rPr>
                <w:rFonts w:ascii="Calibri"/>
                <w:w w:val="110"/>
                <w:sz w:val="16"/>
              </w:rPr>
              <w:t>R</w:t>
            </w:r>
            <w:r>
              <w:rPr>
                <w:rFonts w:ascii="Calibri"/>
                <w:w w:val="110"/>
                <w:sz w:val="16"/>
              </w:rPr>
              <w:t>3</w:t>
            </w:r>
            <w:r w:rsidRPr="00182B5C">
              <w:rPr>
                <w:rFonts w:ascii="Calibri"/>
                <w:w w:val="110"/>
                <w:sz w:val="16"/>
              </w:rPr>
              <w:t>.5</w:t>
            </w:r>
            <w:r w:rsidRPr="00182B5C">
              <w:rPr>
                <w:rFonts w:ascii="Calibri"/>
                <w:spacing w:val="-4"/>
                <w:w w:val="110"/>
                <w:sz w:val="16"/>
              </w:rPr>
              <w:t xml:space="preserve"> </w:t>
            </w:r>
            <w:r>
              <w:rPr>
                <w:rFonts w:ascii="Calibri"/>
                <w:w w:val="110"/>
                <w:sz w:val="16"/>
              </w:rPr>
              <w:t>PSSSL</w:t>
            </w:r>
          </w:p>
        </w:tc>
        <w:tc>
          <w:tcPr>
            <w:tcW w:w="25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E93" w:rsidRPr="00182B5C" w:rsidRDefault="00A37E93" w:rsidP="00C75B0D">
            <w:pPr>
              <w:pStyle w:val="TableParagraph"/>
              <w:spacing w:before="86"/>
              <w:ind w:left="177" w:right="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5"/>
                <w:sz w:val="16"/>
              </w:rPr>
              <w:t>13</w:t>
            </w:r>
            <w:r w:rsidRPr="00182B5C">
              <w:rPr>
                <w:rFonts w:ascii="Calibri"/>
                <w:w w:val="115"/>
                <w:sz w:val="16"/>
              </w:rPr>
              <w:t>0mm</w:t>
            </w:r>
          </w:p>
        </w:tc>
        <w:tc>
          <w:tcPr>
            <w:tcW w:w="22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E93" w:rsidRPr="00182B5C" w:rsidRDefault="00A37E93" w:rsidP="00C75B0D">
            <w:pPr>
              <w:pStyle w:val="TableParagraph"/>
              <w:spacing w:before="86"/>
              <w:ind w:left="943" w:right="8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0"/>
                <w:sz w:val="16"/>
              </w:rPr>
              <w:t>1.10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7E93" w:rsidRPr="00182B5C" w:rsidRDefault="00A37E93" w:rsidP="00C75B0D">
            <w:pPr>
              <w:pStyle w:val="TableParagraph"/>
              <w:spacing w:before="86"/>
              <w:ind w:left="931" w:right="8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0"/>
                <w:sz w:val="16"/>
              </w:rPr>
              <w:t>3</w:t>
            </w:r>
            <w:r w:rsidRPr="00182B5C">
              <w:rPr>
                <w:rFonts w:ascii="Calibri"/>
                <w:w w:val="110"/>
                <w:sz w:val="16"/>
              </w:rPr>
              <w:t>.5</w:t>
            </w:r>
          </w:p>
        </w:tc>
      </w:tr>
    </w:tbl>
    <w:p w:rsidR="00182B5C" w:rsidRDefault="00182B5C" w:rsidP="00A37E93">
      <w:pPr>
        <w:spacing w:before="83" w:line="140" w:lineRule="exact"/>
        <w:ind w:left="720" w:right="1149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w w:val="110"/>
          <w:sz w:val="12"/>
        </w:rPr>
        <w:t xml:space="preserve">Sizes: PSSSL is made to order. Sheet size typically: 1200mm x 2400mm (+/- 10mm). Special sizes on application, </w:t>
      </w:r>
      <w:proofErr w:type="gramStart"/>
      <w:r>
        <w:rPr>
          <w:rFonts w:ascii="Calibri" w:hAnsi="Calibri"/>
          <w:w w:val="110"/>
          <w:sz w:val="12"/>
        </w:rPr>
        <w:t>All</w:t>
      </w:r>
      <w:proofErr w:type="gramEnd"/>
      <w:r>
        <w:rPr>
          <w:rFonts w:ascii="Calibri" w:hAnsi="Calibri"/>
          <w:w w:val="110"/>
          <w:sz w:val="12"/>
        </w:rPr>
        <w:t xml:space="preserve"> subject to minimum order quantities. PSSSL Soffit and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Slab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Liner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is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available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in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a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range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of</w:t>
      </w:r>
      <w:r>
        <w:rPr>
          <w:rFonts w:ascii="Calibri" w:hAnsi="Calibri"/>
          <w:spacing w:val="-3"/>
          <w:w w:val="110"/>
          <w:sz w:val="12"/>
        </w:rPr>
        <w:t xml:space="preserve"> </w:t>
      </w:r>
      <w:proofErr w:type="spellStart"/>
      <w:r>
        <w:rPr>
          <w:rFonts w:ascii="Calibri" w:hAnsi="Calibri"/>
          <w:w w:val="110"/>
          <w:sz w:val="12"/>
        </w:rPr>
        <w:t>colour</w:t>
      </w:r>
      <w:proofErr w:type="spellEnd"/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options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and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can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be</w:t>
      </w:r>
      <w:r>
        <w:rPr>
          <w:rFonts w:ascii="Calibri" w:hAnsi="Calibri"/>
          <w:spacing w:val="-3"/>
          <w:w w:val="110"/>
          <w:sz w:val="12"/>
        </w:rPr>
        <w:t xml:space="preserve"> </w:t>
      </w:r>
      <w:r>
        <w:rPr>
          <w:rFonts w:ascii="Calibri" w:hAnsi="Calibri"/>
          <w:w w:val="110"/>
          <w:sz w:val="12"/>
        </w:rPr>
        <w:t>laminated.</w:t>
      </w:r>
    </w:p>
    <w:p w:rsidR="00182B5C" w:rsidRDefault="00182B5C" w:rsidP="00182B5C">
      <w:pPr>
        <w:rPr>
          <w:rFonts w:ascii="Calibri" w:eastAsia="Calibri" w:hAnsi="Calibri" w:cs="Calibri"/>
          <w:sz w:val="20"/>
          <w:szCs w:val="20"/>
        </w:rPr>
      </w:pPr>
    </w:p>
    <w:p w:rsidR="00236A64" w:rsidRPr="00236A64" w:rsidRDefault="00236A64" w:rsidP="00182B5C">
      <w:pPr>
        <w:pStyle w:val="Heading1"/>
        <w:shd w:val="clear" w:color="auto" w:fill="FFFFFF" w:themeFill="background1"/>
        <w:spacing w:before="26"/>
        <w:ind w:left="450" w:right="253"/>
        <w:rPr>
          <w:rFonts w:asciiTheme="minorHAnsi" w:hAnsiTheme="minorHAnsi"/>
          <w:b/>
          <w:spacing w:val="-3"/>
          <w:w w:val="95"/>
        </w:rPr>
      </w:pPr>
    </w:p>
    <w:p w:rsidR="00236A64" w:rsidRPr="00236A64" w:rsidRDefault="00236A64" w:rsidP="00236A64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236A64" w:rsidRDefault="00236A64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236A64" w:rsidRDefault="00236A64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236A64" w:rsidRDefault="00236A64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236A64" w:rsidRDefault="00236A64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236A64" w:rsidRDefault="00236A64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236A64" w:rsidRDefault="00236A64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236A64" w:rsidRDefault="00236A64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236A64" w:rsidRDefault="00236A64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236A64" w:rsidRDefault="00236A64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0B6EDC" w:rsidRPr="009D303C" w:rsidRDefault="00A50A4A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-3"/>
          <w:w w:val="95"/>
        </w:rPr>
        <w:t>Fi</w:t>
      </w:r>
      <w:r w:rsidR="004E5171">
        <w:rPr>
          <w:rFonts w:asciiTheme="minorHAnsi" w:hAnsiTheme="minorHAnsi"/>
          <w:b/>
          <w:spacing w:val="-3"/>
          <w:w w:val="95"/>
        </w:rPr>
        <w:t>re</w:t>
      </w:r>
      <w:r w:rsidR="00690D59" w:rsidRPr="009D303C">
        <w:rPr>
          <w:rFonts w:asciiTheme="minorHAnsi" w:hAnsiTheme="minorHAnsi"/>
          <w:b/>
          <w:spacing w:val="-22"/>
          <w:w w:val="95"/>
        </w:rPr>
        <w:t xml:space="preserve"> </w:t>
      </w:r>
      <w:r w:rsidR="00690D59" w:rsidRPr="009D303C">
        <w:rPr>
          <w:rFonts w:asciiTheme="minorHAnsi" w:hAnsiTheme="minorHAnsi"/>
          <w:b/>
          <w:spacing w:val="-3"/>
          <w:w w:val="95"/>
        </w:rPr>
        <w:t>Resistance</w:t>
      </w:r>
    </w:p>
    <w:p w:rsidR="000B6EDC" w:rsidRPr="0006062C" w:rsidRDefault="00690D59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>When tested in accordance with AS1530.3 (1999), “Early Fire Hazard Properties of Materials”,</w:t>
      </w:r>
      <w:r w:rsidR="008F0CD9" w:rsidRPr="0006062C">
        <w:rPr>
          <w:rFonts w:asciiTheme="minorHAnsi" w:hAnsiTheme="minorHAnsi"/>
        </w:rPr>
        <w:t xml:space="preserve"> PS</w:t>
      </w:r>
      <w:r w:rsidR="0006062C">
        <w:rPr>
          <w:rFonts w:asciiTheme="minorHAnsi" w:hAnsiTheme="minorHAnsi"/>
        </w:rPr>
        <w:t>SSL</w:t>
      </w:r>
      <w:r w:rsidR="008F0CD9" w:rsidRPr="0006062C">
        <w:rPr>
          <w:rFonts w:asciiTheme="minorHAnsi" w:hAnsiTheme="minorHAnsi"/>
        </w:rPr>
        <w:t xml:space="preserve"> exhibit</w:t>
      </w:r>
      <w:r w:rsidRPr="0006062C">
        <w:rPr>
          <w:rFonts w:asciiTheme="minorHAnsi" w:hAnsiTheme="minorHAnsi"/>
        </w:rPr>
        <w:t xml:space="preserve"> the following characteristics:</w:t>
      </w:r>
    </w:p>
    <w:p w:rsidR="000B6EDC" w:rsidRDefault="005722D3" w:rsidP="008F0CD9">
      <w:pPr>
        <w:pStyle w:val="BodyText"/>
        <w:shd w:val="clear" w:color="auto" w:fill="FFFFFF" w:themeFill="background1"/>
        <w:tabs>
          <w:tab w:val="left" w:pos="2899"/>
        </w:tabs>
        <w:spacing w:before="0" w:after="8"/>
        <w:ind w:right="253"/>
      </w:pPr>
      <w:r w:rsidRPr="0006062C">
        <w:rPr>
          <w:rFonts w:asciiTheme="minorHAnsi" w:hAnsiTheme="minorHAnsi"/>
        </w:rPr>
        <w:t>Ignitability Index</w:t>
      </w:r>
      <w:r w:rsidR="00690D59">
        <w:rPr>
          <w:color w:val="231F20"/>
          <w:w w:val="105"/>
        </w:rPr>
        <w:tab/>
      </w:r>
      <w:r w:rsidR="000455C4">
        <w:rPr>
          <w:color w:val="231F20"/>
          <w:w w:val="105"/>
        </w:rPr>
        <w:tab/>
      </w:r>
      <w:r w:rsidR="00C65CCF">
        <w:rPr>
          <w:color w:val="231F20"/>
          <w:w w:val="105"/>
        </w:rPr>
        <w:tab/>
      </w:r>
      <w:r w:rsidR="00690D59">
        <w:rPr>
          <w:color w:val="231F20"/>
          <w:w w:val="105"/>
        </w:rPr>
        <w:t>0</w:t>
      </w:r>
    </w:p>
    <w:p w:rsidR="000B6EDC" w:rsidRDefault="00690D59" w:rsidP="008F0CD9">
      <w:pPr>
        <w:shd w:val="clear" w:color="auto" w:fill="FFFFFF" w:themeFill="background1"/>
        <w:tabs>
          <w:tab w:val="left" w:pos="2894"/>
        </w:tabs>
        <w:spacing w:line="20" w:lineRule="exact"/>
        <w:ind w:left="3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  <w:tab/>
      </w:r>
    </w:p>
    <w:p w:rsidR="000B6EDC" w:rsidRDefault="005722D3" w:rsidP="008F0CD9">
      <w:pPr>
        <w:pStyle w:val="BodyText"/>
        <w:shd w:val="clear" w:color="auto" w:fill="FFFFFF" w:themeFill="background1"/>
        <w:tabs>
          <w:tab w:val="left" w:pos="2899"/>
        </w:tabs>
        <w:spacing w:before="11" w:after="8"/>
        <w:ind w:right="253"/>
      </w:pPr>
      <w:r w:rsidRPr="0006062C">
        <w:rPr>
          <w:rFonts w:asciiTheme="minorHAnsi" w:hAnsiTheme="minorHAnsi"/>
        </w:rPr>
        <w:t>Spread of</w:t>
      </w:r>
      <w:r w:rsidR="00690D59" w:rsidRPr="0006062C">
        <w:rPr>
          <w:rFonts w:asciiTheme="minorHAnsi" w:hAnsiTheme="minorHAnsi"/>
        </w:rPr>
        <w:t xml:space="preserve"> Flame Index</w:t>
      </w:r>
      <w:r w:rsidR="00690D59">
        <w:rPr>
          <w:color w:val="231F20"/>
          <w:w w:val="105"/>
        </w:rPr>
        <w:tab/>
      </w:r>
      <w:r w:rsidR="000455C4">
        <w:rPr>
          <w:color w:val="231F20"/>
          <w:w w:val="105"/>
        </w:rPr>
        <w:tab/>
      </w:r>
      <w:r w:rsidR="00C65CCF">
        <w:rPr>
          <w:color w:val="231F20"/>
          <w:w w:val="105"/>
        </w:rPr>
        <w:tab/>
      </w:r>
      <w:r w:rsidR="00690D59">
        <w:rPr>
          <w:color w:val="231F20"/>
          <w:w w:val="105"/>
        </w:rPr>
        <w:t>0</w:t>
      </w:r>
    </w:p>
    <w:p w:rsidR="000B6EDC" w:rsidRDefault="00690D59" w:rsidP="008F0CD9">
      <w:pPr>
        <w:shd w:val="clear" w:color="auto" w:fill="FFFFFF" w:themeFill="background1"/>
        <w:tabs>
          <w:tab w:val="left" w:pos="2894"/>
        </w:tabs>
        <w:spacing w:line="20" w:lineRule="exact"/>
        <w:ind w:left="3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  <w:tab/>
      </w:r>
    </w:p>
    <w:p w:rsidR="000B6EDC" w:rsidRDefault="005722D3" w:rsidP="008F0CD9">
      <w:pPr>
        <w:pStyle w:val="BodyText"/>
        <w:shd w:val="clear" w:color="auto" w:fill="FFFFFF" w:themeFill="background1"/>
        <w:tabs>
          <w:tab w:val="left" w:pos="2899"/>
        </w:tabs>
        <w:spacing w:before="11"/>
        <w:ind w:right="253"/>
      </w:pPr>
      <w:r w:rsidRPr="0006062C">
        <w:rPr>
          <w:rFonts w:asciiTheme="minorHAnsi" w:hAnsiTheme="minorHAnsi"/>
        </w:rPr>
        <w:t>Heat Evolved</w:t>
      </w:r>
      <w:r w:rsidR="00690D59">
        <w:rPr>
          <w:color w:val="231F20"/>
          <w:w w:val="105"/>
        </w:rPr>
        <w:tab/>
      </w:r>
      <w:r w:rsidR="000455C4">
        <w:rPr>
          <w:color w:val="231F20"/>
          <w:w w:val="105"/>
        </w:rPr>
        <w:tab/>
      </w:r>
      <w:r w:rsidR="00C65CCF">
        <w:rPr>
          <w:color w:val="231F20"/>
          <w:w w:val="105"/>
        </w:rPr>
        <w:tab/>
      </w:r>
      <w:r w:rsidR="00690D59">
        <w:rPr>
          <w:color w:val="231F20"/>
          <w:w w:val="105"/>
        </w:rPr>
        <w:t>0</w:t>
      </w:r>
    </w:p>
    <w:p w:rsidR="000B6EDC" w:rsidRDefault="00690D59" w:rsidP="008F0CD9">
      <w:pPr>
        <w:pStyle w:val="BodyText"/>
        <w:shd w:val="clear" w:color="auto" w:fill="FFFFFF" w:themeFill="background1"/>
        <w:tabs>
          <w:tab w:val="left" w:pos="2899"/>
        </w:tabs>
        <w:spacing w:before="39" w:after="8"/>
        <w:ind w:right="253"/>
      </w:pPr>
      <w:r w:rsidRPr="0006062C">
        <w:rPr>
          <w:rFonts w:asciiTheme="minorHAnsi" w:hAnsiTheme="minorHAnsi"/>
        </w:rPr>
        <w:t>Smoke Developed Index</w:t>
      </w:r>
      <w:r>
        <w:rPr>
          <w:color w:val="231F20"/>
          <w:w w:val="105"/>
        </w:rPr>
        <w:tab/>
      </w:r>
      <w:r w:rsidR="000455C4">
        <w:rPr>
          <w:color w:val="231F20"/>
          <w:w w:val="105"/>
        </w:rPr>
        <w:tab/>
      </w:r>
      <w:r w:rsidR="00C65CCF">
        <w:rPr>
          <w:color w:val="231F20"/>
          <w:w w:val="105"/>
        </w:rPr>
        <w:tab/>
      </w:r>
      <w:r>
        <w:rPr>
          <w:color w:val="231F20"/>
          <w:w w:val="105"/>
        </w:rPr>
        <w:t>0 -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3</w:t>
      </w:r>
    </w:p>
    <w:p w:rsidR="000B6EDC" w:rsidRDefault="00690D59" w:rsidP="008F0CD9">
      <w:pPr>
        <w:shd w:val="clear" w:color="auto" w:fill="FFFFFF" w:themeFill="background1"/>
        <w:tabs>
          <w:tab w:val="left" w:pos="2894"/>
        </w:tabs>
        <w:spacing w:line="20" w:lineRule="exact"/>
        <w:ind w:left="3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  <w:tab/>
      </w:r>
    </w:p>
    <w:p w:rsidR="000B6EDC" w:rsidRPr="009D303C" w:rsidRDefault="00690D59" w:rsidP="005722D3">
      <w:pPr>
        <w:pStyle w:val="Heading1"/>
        <w:shd w:val="clear" w:color="auto" w:fill="FFFFFF" w:themeFill="background1"/>
        <w:spacing w:before="137"/>
        <w:ind w:right="253"/>
        <w:rPr>
          <w:rFonts w:asciiTheme="minorHAnsi" w:hAnsiTheme="minorHAnsi"/>
          <w:b/>
        </w:rPr>
      </w:pPr>
      <w:r w:rsidRPr="009D303C">
        <w:rPr>
          <w:rFonts w:asciiTheme="minorHAnsi" w:hAnsiTheme="minorHAnsi"/>
          <w:b/>
          <w:spacing w:val="-3"/>
          <w:w w:val="95"/>
        </w:rPr>
        <w:t>Moisture</w:t>
      </w:r>
      <w:r w:rsidRPr="009D303C">
        <w:rPr>
          <w:rFonts w:asciiTheme="minorHAnsi" w:hAnsiTheme="minorHAnsi"/>
          <w:b/>
          <w:spacing w:val="8"/>
          <w:w w:val="95"/>
        </w:rPr>
        <w:t xml:space="preserve"> </w:t>
      </w:r>
      <w:r w:rsidRPr="009D303C">
        <w:rPr>
          <w:rFonts w:asciiTheme="minorHAnsi" w:hAnsiTheme="minorHAnsi"/>
          <w:b/>
          <w:spacing w:val="-3"/>
          <w:w w:val="95"/>
        </w:rPr>
        <w:t>Resistance</w:t>
      </w:r>
    </w:p>
    <w:p w:rsidR="000B6EDC" w:rsidRPr="0006062C" w:rsidRDefault="00690D59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 xml:space="preserve">Exposure to an atmosphere of 50˚C and 95% relative humidity for 4 days results in less than 0.2% by </w:t>
      </w:r>
      <w:proofErr w:type="spellStart"/>
      <w:r w:rsidRPr="0006062C">
        <w:rPr>
          <w:rFonts w:asciiTheme="minorHAnsi" w:hAnsiTheme="minorHAnsi"/>
        </w:rPr>
        <w:t>vol</w:t>
      </w:r>
      <w:proofErr w:type="spellEnd"/>
      <w:r w:rsidRPr="0006062C">
        <w:rPr>
          <w:rFonts w:asciiTheme="minorHAnsi" w:hAnsiTheme="minorHAnsi"/>
        </w:rPr>
        <w:t xml:space="preserve"> moisture absorption.</w:t>
      </w:r>
    </w:p>
    <w:p w:rsidR="000B6EDC" w:rsidRPr="009D303C" w:rsidRDefault="00690D59" w:rsidP="008F0CD9">
      <w:pPr>
        <w:pStyle w:val="Heading1"/>
        <w:shd w:val="clear" w:color="auto" w:fill="FFFFFF" w:themeFill="background1"/>
        <w:ind w:right="253"/>
        <w:rPr>
          <w:rFonts w:asciiTheme="minorHAnsi" w:hAnsiTheme="minorHAnsi"/>
          <w:b/>
        </w:rPr>
      </w:pPr>
      <w:r w:rsidRPr="009D303C">
        <w:rPr>
          <w:rFonts w:asciiTheme="minorHAnsi" w:hAnsiTheme="minorHAnsi"/>
          <w:b/>
          <w:spacing w:val="-3"/>
          <w:w w:val="95"/>
          <w:shd w:val="clear" w:color="auto" w:fill="FFFFFF" w:themeFill="background1"/>
        </w:rPr>
        <w:t>Maximum Service</w:t>
      </w:r>
      <w:r w:rsidRPr="009D303C">
        <w:rPr>
          <w:rFonts w:asciiTheme="minorHAnsi" w:hAnsiTheme="minorHAnsi"/>
          <w:b/>
          <w:spacing w:val="53"/>
          <w:w w:val="95"/>
          <w:shd w:val="clear" w:color="auto" w:fill="FFFFFF" w:themeFill="background1"/>
        </w:rPr>
        <w:t xml:space="preserve"> </w:t>
      </w:r>
      <w:r w:rsidRPr="009D303C">
        <w:rPr>
          <w:rFonts w:asciiTheme="minorHAnsi" w:hAnsiTheme="minorHAnsi"/>
          <w:b/>
          <w:spacing w:val="-5"/>
          <w:w w:val="95"/>
          <w:shd w:val="clear" w:color="auto" w:fill="FFFFFF" w:themeFill="background1"/>
        </w:rPr>
        <w:t>Temperature</w:t>
      </w:r>
    </w:p>
    <w:p w:rsidR="000B6EDC" w:rsidRPr="0006062C" w:rsidRDefault="00690D59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 xml:space="preserve">The maximum temperature to which </w:t>
      </w:r>
      <w:r w:rsidR="005722D3" w:rsidRPr="0006062C">
        <w:rPr>
          <w:rFonts w:asciiTheme="minorHAnsi" w:hAnsiTheme="minorHAnsi"/>
        </w:rPr>
        <w:t xml:space="preserve">Polyester Solutions </w:t>
      </w:r>
      <w:r w:rsidR="0006062C">
        <w:rPr>
          <w:rFonts w:asciiTheme="minorHAnsi" w:hAnsiTheme="minorHAnsi"/>
        </w:rPr>
        <w:t xml:space="preserve">Soffit Insulation </w:t>
      </w:r>
      <w:r w:rsidRPr="0006062C">
        <w:rPr>
          <w:rFonts w:asciiTheme="minorHAnsi" w:hAnsiTheme="minorHAnsi"/>
        </w:rPr>
        <w:t>should be exposed in service is 150˚C.</w:t>
      </w:r>
    </w:p>
    <w:p w:rsidR="000B6EDC" w:rsidRPr="009D303C" w:rsidRDefault="00690D59" w:rsidP="005722D3">
      <w:pPr>
        <w:pStyle w:val="Heading1"/>
        <w:shd w:val="clear" w:color="auto" w:fill="FFFFFF" w:themeFill="background1"/>
        <w:spacing w:before="93"/>
        <w:ind w:right="253"/>
        <w:rPr>
          <w:rFonts w:asciiTheme="minorHAnsi" w:hAnsiTheme="minorHAnsi"/>
          <w:b/>
        </w:rPr>
      </w:pPr>
      <w:r w:rsidRPr="009D303C">
        <w:rPr>
          <w:rFonts w:asciiTheme="minorHAnsi" w:hAnsiTheme="minorHAnsi"/>
          <w:b/>
          <w:spacing w:val="-3"/>
        </w:rPr>
        <w:t>Environmental</w:t>
      </w:r>
      <w:r w:rsidRPr="009D303C">
        <w:rPr>
          <w:rFonts w:asciiTheme="minorHAnsi" w:hAnsiTheme="minorHAnsi"/>
          <w:b/>
          <w:spacing w:val="-31"/>
        </w:rPr>
        <w:t xml:space="preserve"> </w:t>
      </w:r>
      <w:r w:rsidRPr="009D303C">
        <w:rPr>
          <w:rFonts w:asciiTheme="minorHAnsi" w:hAnsiTheme="minorHAnsi"/>
          <w:b/>
        </w:rPr>
        <w:t>and</w:t>
      </w:r>
      <w:r w:rsidRPr="009D303C">
        <w:rPr>
          <w:rFonts w:asciiTheme="minorHAnsi" w:hAnsiTheme="minorHAnsi"/>
          <w:b/>
          <w:spacing w:val="-31"/>
        </w:rPr>
        <w:t xml:space="preserve"> </w:t>
      </w:r>
      <w:r w:rsidRPr="009D303C">
        <w:rPr>
          <w:rFonts w:asciiTheme="minorHAnsi" w:hAnsiTheme="minorHAnsi"/>
          <w:b/>
          <w:spacing w:val="-3"/>
        </w:rPr>
        <w:t>Health</w:t>
      </w:r>
      <w:r w:rsidRPr="009D303C">
        <w:rPr>
          <w:rFonts w:asciiTheme="minorHAnsi" w:hAnsiTheme="minorHAnsi"/>
          <w:b/>
          <w:spacing w:val="-31"/>
        </w:rPr>
        <w:t xml:space="preserve"> </w:t>
      </w:r>
      <w:r w:rsidRPr="009D303C">
        <w:rPr>
          <w:rFonts w:asciiTheme="minorHAnsi" w:hAnsiTheme="minorHAnsi"/>
          <w:b/>
          <w:spacing w:val="-3"/>
        </w:rPr>
        <w:t>Benefits</w:t>
      </w:r>
    </w:p>
    <w:p w:rsidR="0006062C" w:rsidRDefault="00690D59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 xml:space="preserve">Recycled </w:t>
      </w:r>
      <w:proofErr w:type="spellStart"/>
      <w:r w:rsidRPr="0006062C">
        <w:rPr>
          <w:rFonts w:asciiTheme="minorHAnsi" w:hAnsiTheme="minorHAnsi"/>
        </w:rPr>
        <w:t>Fibre</w:t>
      </w:r>
      <w:proofErr w:type="spellEnd"/>
      <w:r w:rsidRPr="0006062C">
        <w:rPr>
          <w:rFonts w:asciiTheme="minorHAnsi" w:hAnsiTheme="minorHAnsi"/>
        </w:rPr>
        <w:t xml:space="preserve"> Content</w:t>
      </w:r>
      <w:r>
        <w:rPr>
          <w:color w:val="231F20"/>
          <w:w w:val="105"/>
        </w:rPr>
        <w:tab/>
      </w:r>
      <w:r w:rsidR="00C65CCF">
        <w:rPr>
          <w:color w:val="231F20"/>
          <w:w w:val="105"/>
        </w:rPr>
        <w:tab/>
      </w:r>
      <w:r w:rsidR="0006062C">
        <w:rPr>
          <w:color w:val="231F20"/>
          <w:w w:val="105"/>
        </w:rPr>
        <w:tab/>
      </w:r>
      <w:r w:rsidRPr="0006062C">
        <w:rPr>
          <w:rFonts w:asciiTheme="minorHAnsi" w:hAnsiTheme="minorHAnsi"/>
        </w:rPr>
        <w:t>80%</w:t>
      </w:r>
      <w:r>
        <w:rPr>
          <w:color w:val="231F20"/>
          <w:spacing w:val="46"/>
          <w:w w:val="105"/>
        </w:rPr>
        <w:t xml:space="preserve"> </w:t>
      </w:r>
      <w:r w:rsidRPr="0006062C">
        <w:rPr>
          <w:rFonts w:asciiTheme="minorHAnsi" w:hAnsiTheme="minorHAnsi"/>
        </w:rPr>
        <w:t xml:space="preserve">minimum </w:t>
      </w:r>
    </w:p>
    <w:p w:rsidR="0006062C" w:rsidRDefault="005722D3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>Volatile Organic Compounds (VOC’s</w:t>
      </w:r>
      <w:r>
        <w:rPr>
          <w:color w:val="231F20"/>
          <w:spacing w:val="33"/>
          <w:w w:val="105"/>
        </w:rPr>
        <w:t>)</w:t>
      </w:r>
      <w:r w:rsidR="00690D59">
        <w:rPr>
          <w:color w:val="231F20"/>
          <w:w w:val="105"/>
        </w:rPr>
        <w:tab/>
      </w:r>
      <w:r w:rsidR="0006062C">
        <w:rPr>
          <w:color w:val="231F20"/>
          <w:w w:val="105"/>
        </w:rPr>
        <w:tab/>
      </w:r>
      <w:r w:rsidR="00690D59" w:rsidRPr="0006062C">
        <w:rPr>
          <w:rFonts w:asciiTheme="minorHAnsi" w:hAnsiTheme="minorHAnsi"/>
        </w:rPr>
        <w:t>No harmful</w:t>
      </w:r>
      <w:r w:rsidR="00690D59">
        <w:rPr>
          <w:color w:val="231F20"/>
          <w:spacing w:val="13"/>
          <w:w w:val="105"/>
        </w:rPr>
        <w:t xml:space="preserve"> </w:t>
      </w:r>
      <w:r w:rsidR="00690D59" w:rsidRPr="0006062C">
        <w:rPr>
          <w:rFonts w:asciiTheme="minorHAnsi" w:hAnsiTheme="minorHAnsi"/>
        </w:rPr>
        <w:t xml:space="preserve">VOC’s </w:t>
      </w:r>
    </w:p>
    <w:p w:rsidR="000B6EDC" w:rsidRPr="0006062C" w:rsidRDefault="005722D3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>Formaldehyde Content</w:t>
      </w:r>
      <w:r w:rsidR="00690D59">
        <w:rPr>
          <w:color w:val="231F20"/>
          <w:w w:val="105"/>
        </w:rPr>
        <w:tab/>
      </w:r>
      <w:r w:rsidR="00C65CCF">
        <w:rPr>
          <w:color w:val="231F20"/>
          <w:w w:val="105"/>
        </w:rPr>
        <w:tab/>
      </w:r>
      <w:r w:rsidR="0006062C">
        <w:rPr>
          <w:color w:val="231F20"/>
          <w:w w:val="105"/>
        </w:rPr>
        <w:tab/>
      </w:r>
      <w:r w:rsidR="00690D59" w:rsidRPr="0006062C">
        <w:rPr>
          <w:rFonts w:asciiTheme="minorHAnsi" w:hAnsiTheme="minorHAnsi"/>
        </w:rPr>
        <w:t>Nil</w:t>
      </w:r>
    </w:p>
    <w:p w:rsidR="000B6EDC" w:rsidRPr="0006062C" w:rsidRDefault="00690D59">
      <w:pPr>
        <w:pStyle w:val="BodyText"/>
        <w:tabs>
          <w:tab w:val="left" w:pos="3793"/>
        </w:tabs>
        <w:spacing w:before="0" w:line="218" w:lineRule="exact"/>
        <w:ind w:right="253"/>
        <w:rPr>
          <w:rFonts w:asciiTheme="minorHAnsi" w:hAnsiTheme="minorHAnsi"/>
        </w:rPr>
      </w:pPr>
      <w:r w:rsidRPr="0006062C">
        <w:rPr>
          <w:rFonts w:asciiTheme="minorHAnsi" w:hAnsiTheme="minorHAnsi"/>
        </w:rPr>
        <w:t>Phenol   Content</w:t>
      </w:r>
      <w:r>
        <w:rPr>
          <w:color w:val="231F20"/>
          <w:w w:val="105"/>
        </w:rPr>
        <w:tab/>
      </w:r>
      <w:r w:rsidR="00C65CCF">
        <w:rPr>
          <w:color w:val="231F20"/>
          <w:w w:val="105"/>
        </w:rPr>
        <w:tab/>
      </w:r>
      <w:r w:rsidRPr="0006062C">
        <w:rPr>
          <w:rFonts w:asciiTheme="minorHAnsi" w:hAnsiTheme="minorHAnsi"/>
        </w:rPr>
        <w:t>Nil</w:t>
      </w:r>
    </w:p>
    <w:p w:rsidR="000B6EDC" w:rsidRPr="0006062C" w:rsidRDefault="00690D59">
      <w:pPr>
        <w:pStyle w:val="BodyText"/>
        <w:tabs>
          <w:tab w:val="left" w:pos="3793"/>
        </w:tabs>
        <w:spacing w:before="0" w:line="220" w:lineRule="exact"/>
        <w:ind w:right="253"/>
        <w:rPr>
          <w:rFonts w:asciiTheme="minorHAnsi" w:hAnsiTheme="minorHAnsi"/>
        </w:rPr>
      </w:pPr>
      <w:r w:rsidRPr="0006062C">
        <w:rPr>
          <w:rFonts w:asciiTheme="minorHAnsi" w:hAnsiTheme="minorHAnsi"/>
        </w:rPr>
        <w:t>Ammonia   Content</w:t>
      </w:r>
      <w:r>
        <w:rPr>
          <w:color w:val="231F20"/>
          <w:w w:val="105"/>
        </w:rPr>
        <w:tab/>
      </w:r>
      <w:r w:rsidR="00C65CCF">
        <w:rPr>
          <w:color w:val="231F20"/>
          <w:w w:val="105"/>
        </w:rPr>
        <w:tab/>
      </w:r>
      <w:r w:rsidRPr="0006062C">
        <w:rPr>
          <w:rFonts w:asciiTheme="minorHAnsi" w:hAnsiTheme="minorHAnsi"/>
        </w:rPr>
        <w:t>Nil</w:t>
      </w:r>
    </w:p>
    <w:p w:rsidR="00C65CCF" w:rsidRDefault="005722D3" w:rsidP="00C65CCF">
      <w:pPr>
        <w:pStyle w:val="BodyText"/>
        <w:tabs>
          <w:tab w:val="left" w:pos="4320"/>
        </w:tabs>
        <w:spacing w:before="2" w:line="220" w:lineRule="exact"/>
        <w:ind w:right="6410"/>
        <w:rPr>
          <w:color w:val="231F20"/>
        </w:rPr>
      </w:pPr>
      <w:r w:rsidRPr="0006062C">
        <w:rPr>
          <w:rFonts w:asciiTheme="minorHAnsi" w:hAnsiTheme="minorHAnsi"/>
        </w:rPr>
        <w:t>Ozone Depleting Potential (ODP)</w:t>
      </w:r>
      <w:r w:rsidR="00690D59">
        <w:rPr>
          <w:color w:val="231F20"/>
        </w:rPr>
        <w:tab/>
      </w:r>
      <w:r w:rsidR="00690D59" w:rsidRPr="0006062C">
        <w:rPr>
          <w:rFonts w:asciiTheme="minorHAnsi" w:hAnsiTheme="minorHAnsi"/>
        </w:rPr>
        <w:t>Nil</w:t>
      </w:r>
      <w:r w:rsidR="00690D59">
        <w:rPr>
          <w:color w:val="231F20"/>
        </w:rPr>
        <w:t xml:space="preserve"> </w:t>
      </w:r>
    </w:p>
    <w:p w:rsidR="000B6EDC" w:rsidRPr="0006062C" w:rsidRDefault="00690D59" w:rsidP="00C65CCF">
      <w:pPr>
        <w:pStyle w:val="BodyText"/>
        <w:tabs>
          <w:tab w:val="left" w:pos="4320"/>
        </w:tabs>
        <w:spacing w:before="2" w:line="220" w:lineRule="exact"/>
        <w:ind w:right="6410"/>
        <w:rPr>
          <w:rFonts w:asciiTheme="minorHAnsi" w:hAnsiTheme="minorHAnsi"/>
        </w:rPr>
      </w:pPr>
      <w:r w:rsidRPr="0006062C">
        <w:rPr>
          <w:rFonts w:asciiTheme="minorHAnsi" w:hAnsiTheme="minorHAnsi"/>
        </w:rPr>
        <w:t>Chloride     Content</w:t>
      </w:r>
      <w:r>
        <w:rPr>
          <w:color w:val="231F20"/>
        </w:rPr>
        <w:tab/>
      </w:r>
      <w:r w:rsidRPr="0006062C">
        <w:rPr>
          <w:rFonts w:asciiTheme="minorHAnsi" w:hAnsiTheme="minorHAnsi"/>
        </w:rPr>
        <w:t>Nil</w:t>
      </w:r>
    </w:p>
    <w:p w:rsidR="000B6EDC" w:rsidRPr="0006062C" w:rsidRDefault="00690D59" w:rsidP="0006062C">
      <w:pPr>
        <w:pStyle w:val="BodyText"/>
        <w:spacing w:before="0"/>
        <w:ind w:left="360" w:right="-2"/>
        <w:rPr>
          <w:rFonts w:asciiTheme="minorHAnsi" w:hAnsiTheme="minorHAnsi"/>
        </w:rPr>
      </w:pPr>
      <w:r w:rsidRPr="0006062C">
        <w:rPr>
          <w:rFonts w:asciiTheme="minorHAnsi" w:hAnsiTheme="minorHAnsi"/>
        </w:rPr>
        <w:t>Total Recyclable Content</w:t>
      </w:r>
      <w:r>
        <w:rPr>
          <w:color w:val="231F20"/>
          <w:w w:val="110"/>
        </w:rPr>
        <w:tab/>
      </w:r>
      <w:r w:rsidR="00C65CCF">
        <w:rPr>
          <w:color w:val="231F20"/>
          <w:w w:val="110"/>
        </w:rPr>
        <w:tab/>
      </w:r>
      <w:r w:rsidR="0006062C">
        <w:rPr>
          <w:color w:val="231F20"/>
          <w:w w:val="110"/>
        </w:rPr>
        <w:tab/>
      </w:r>
      <w:r w:rsidRPr="0006062C">
        <w:rPr>
          <w:rFonts w:asciiTheme="minorHAnsi" w:hAnsiTheme="minorHAnsi"/>
        </w:rPr>
        <w:t>100%</w:t>
      </w:r>
    </w:p>
    <w:p w:rsidR="00FF5BEB" w:rsidRDefault="00FF5BEB">
      <w:pPr>
        <w:pStyle w:val="BodyText"/>
        <w:tabs>
          <w:tab w:val="left" w:pos="3793"/>
        </w:tabs>
        <w:spacing w:before="0" w:line="230" w:lineRule="exact"/>
        <w:ind w:right="253"/>
      </w:pPr>
    </w:p>
    <w:p w:rsidR="000B6EDC" w:rsidRPr="00FF5BEB" w:rsidRDefault="00690D59" w:rsidP="00FF5BEB">
      <w:pPr>
        <w:ind w:left="360"/>
        <w:rPr>
          <w:b/>
          <w:sz w:val="24"/>
          <w:szCs w:val="24"/>
        </w:rPr>
      </w:pPr>
      <w:r w:rsidRPr="00FF5BEB">
        <w:rPr>
          <w:b/>
          <w:sz w:val="24"/>
          <w:szCs w:val="24"/>
        </w:rPr>
        <w:t xml:space="preserve">How </w:t>
      </w:r>
      <w:r w:rsidR="00FF5BEB" w:rsidRPr="00FF5BEB">
        <w:rPr>
          <w:b/>
          <w:sz w:val="24"/>
          <w:szCs w:val="24"/>
        </w:rPr>
        <w:t>to Specify</w:t>
      </w:r>
    </w:p>
    <w:p w:rsidR="00FF5BEB" w:rsidRPr="00FF5BEB" w:rsidRDefault="00FF5BEB" w:rsidP="00FF5BEB">
      <w:pPr>
        <w:ind w:left="360"/>
      </w:pPr>
    </w:p>
    <w:p w:rsidR="00CF1E8D" w:rsidRPr="00C65CCF" w:rsidRDefault="00FF5BEB" w:rsidP="00FF5BEB">
      <w:pPr>
        <w:ind w:left="360"/>
        <w:rPr>
          <w:sz w:val="20"/>
          <w:szCs w:val="20"/>
        </w:rPr>
      </w:pPr>
      <w:r w:rsidRPr="00C65CCF">
        <w:rPr>
          <w:sz w:val="20"/>
          <w:szCs w:val="20"/>
        </w:rPr>
        <w:t>The insulation</w:t>
      </w:r>
      <w:r w:rsidR="004E5171" w:rsidRPr="00C65CCF">
        <w:rPr>
          <w:sz w:val="20"/>
          <w:szCs w:val="20"/>
        </w:rPr>
        <w:t xml:space="preserve"> material shall be Polyester Solutions </w:t>
      </w:r>
      <w:r w:rsidR="0006062C">
        <w:rPr>
          <w:sz w:val="20"/>
          <w:szCs w:val="20"/>
        </w:rPr>
        <w:t>Soffit</w:t>
      </w:r>
      <w:r w:rsidR="00182B5C">
        <w:rPr>
          <w:sz w:val="20"/>
          <w:szCs w:val="20"/>
        </w:rPr>
        <w:t xml:space="preserve"> Liner.</w:t>
      </w:r>
    </w:p>
    <w:p w:rsidR="00FF5BEB" w:rsidRPr="00FF5BEB" w:rsidRDefault="00FF5BEB" w:rsidP="00FF5BEB">
      <w:pPr>
        <w:ind w:left="360"/>
      </w:pPr>
    </w:p>
    <w:p w:rsidR="000B6EDC" w:rsidRDefault="005722D3" w:rsidP="00CF1E8D">
      <w:pPr>
        <w:pStyle w:val="BodyText"/>
        <w:spacing w:line="220" w:lineRule="exact"/>
        <w:ind w:right="1507"/>
        <w:rPr>
          <w:b/>
          <w:sz w:val="24"/>
          <w:szCs w:val="24"/>
        </w:rPr>
      </w:pPr>
      <w:r w:rsidRPr="00FF5BEB">
        <w:rPr>
          <w:b/>
          <w:sz w:val="24"/>
          <w:szCs w:val="24"/>
        </w:rPr>
        <w:t xml:space="preserve">General </w:t>
      </w:r>
      <w:r w:rsidR="00DA5C46" w:rsidRPr="00FF5BEB">
        <w:rPr>
          <w:b/>
          <w:sz w:val="24"/>
          <w:szCs w:val="24"/>
        </w:rPr>
        <w:t>Installation Advice</w:t>
      </w:r>
    </w:p>
    <w:p w:rsidR="00FF5BEB" w:rsidRPr="00FF5BEB" w:rsidRDefault="00FF5BEB" w:rsidP="00CF1E8D">
      <w:pPr>
        <w:pStyle w:val="BodyText"/>
        <w:spacing w:line="220" w:lineRule="exact"/>
        <w:ind w:right="1507"/>
        <w:rPr>
          <w:b/>
          <w:sz w:val="24"/>
          <w:szCs w:val="24"/>
        </w:rPr>
      </w:pPr>
    </w:p>
    <w:p w:rsidR="0006062C" w:rsidRPr="0006062C" w:rsidRDefault="00A50A4A" w:rsidP="0006062C">
      <w:pPr>
        <w:ind w:left="360"/>
        <w:rPr>
          <w:sz w:val="20"/>
          <w:szCs w:val="20"/>
        </w:rPr>
      </w:pPr>
      <w:r w:rsidRPr="0006062C">
        <w:rPr>
          <w:sz w:val="20"/>
          <w:szCs w:val="20"/>
        </w:rPr>
        <w:t xml:space="preserve">Polyester Solutions </w:t>
      </w:r>
      <w:r w:rsidR="00932C94" w:rsidRPr="0006062C">
        <w:rPr>
          <w:sz w:val="20"/>
          <w:szCs w:val="20"/>
        </w:rPr>
        <w:t xml:space="preserve">recommends that all thermal and acoustic insulation be installed in accordance with </w:t>
      </w:r>
      <w:r w:rsidR="0006062C" w:rsidRPr="0006062C">
        <w:rPr>
          <w:sz w:val="20"/>
          <w:szCs w:val="20"/>
        </w:rPr>
        <w:t>AS 3999:1992 Thermal Insulation of Dwellings - Bulk insulation,</w:t>
      </w:r>
      <w:r w:rsidR="0006062C">
        <w:rPr>
          <w:sz w:val="20"/>
          <w:szCs w:val="20"/>
        </w:rPr>
        <w:t xml:space="preserve"> installation requirements and </w:t>
      </w:r>
      <w:r w:rsidR="00932C94" w:rsidRPr="0006062C">
        <w:rPr>
          <w:sz w:val="20"/>
          <w:szCs w:val="20"/>
        </w:rPr>
        <w:t xml:space="preserve">the </w:t>
      </w:r>
      <w:r w:rsidR="00FF5BEB" w:rsidRPr="0006062C">
        <w:rPr>
          <w:sz w:val="20"/>
          <w:szCs w:val="20"/>
        </w:rPr>
        <w:t>manufacturer’s</w:t>
      </w:r>
      <w:r w:rsidR="00932C94" w:rsidRPr="0006062C">
        <w:rPr>
          <w:sz w:val="20"/>
          <w:szCs w:val="20"/>
        </w:rPr>
        <w:t xml:space="preserve"> instructions (included on each pack)</w:t>
      </w:r>
      <w:r w:rsidR="0006062C" w:rsidRPr="0006062C">
        <w:rPr>
          <w:sz w:val="20"/>
          <w:szCs w:val="20"/>
        </w:rPr>
        <w:t>. Products are generally fixed with insulation type fasteners. Fixings should be set out at not less than 600mm centers and a maximum of 200mm in from the edge of each panel.</w:t>
      </w:r>
    </w:p>
    <w:p w:rsidR="00FF5BEB" w:rsidRDefault="0006062C" w:rsidP="0006062C">
      <w:pPr>
        <w:ind w:left="360"/>
        <w:rPr>
          <w:sz w:val="20"/>
          <w:szCs w:val="20"/>
        </w:rPr>
      </w:pPr>
      <w:r w:rsidRPr="0006062C">
        <w:rPr>
          <w:sz w:val="20"/>
          <w:szCs w:val="20"/>
        </w:rPr>
        <w:t xml:space="preserve">Penetrations can be formed with a pointed chisel type bit. If used </w:t>
      </w:r>
      <w:r>
        <w:rPr>
          <w:sz w:val="20"/>
          <w:szCs w:val="20"/>
        </w:rPr>
        <w:t>with</w:t>
      </w:r>
      <w:r w:rsidRPr="0006062C">
        <w:rPr>
          <w:sz w:val="20"/>
          <w:szCs w:val="20"/>
        </w:rPr>
        <w:t xml:space="preserve"> a power drill ensure the clutch is engaged to minimize the risk of twist up should the bit bind in the fibers</w:t>
      </w:r>
      <w:r>
        <w:rPr>
          <w:sz w:val="20"/>
          <w:szCs w:val="20"/>
        </w:rPr>
        <w:t>.</w:t>
      </w:r>
    </w:p>
    <w:p w:rsidR="0006062C" w:rsidRDefault="0006062C" w:rsidP="0006062C">
      <w:pPr>
        <w:ind w:left="360"/>
      </w:pPr>
    </w:p>
    <w:p w:rsidR="000B6EDC" w:rsidRPr="009D303C" w:rsidRDefault="00690D59" w:rsidP="00932C94">
      <w:pPr>
        <w:ind w:left="360"/>
        <w:rPr>
          <w:b/>
        </w:rPr>
      </w:pPr>
      <w:r w:rsidRPr="009D303C">
        <w:rPr>
          <w:b/>
          <w:spacing w:val="-6"/>
        </w:rPr>
        <w:t>Testing</w:t>
      </w:r>
    </w:p>
    <w:p w:rsidR="000B6EDC" w:rsidRPr="00FF04DE" w:rsidRDefault="00690D59" w:rsidP="00FF04DE">
      <w:pPr>
        <w:ind w:left="360"/>
        <w:rPr>
          <w:sz w:val="20"/>
          <w:szCs w:val="20"/>
        </w:rPr>
      </w:pPr>
      <w:r w:rsidRPr="00FF04DE">
        <w:rPr>
          <w:sz w:val="20"/>
          <w:szCs w:val="20"/>
        </w:rPr>
        <w:t>All testing was conducted in a laboratory situation. On site results may vary due to site conditions and quality of installation. Thermal testing is done in accordance with AS/NZS 4859.1</w:t>
      </w:r>
      <w:r w:rsidR="00FF04DE" w:rsidRPr="00FF04DE">
        <w:rPr>
          <w:sz w:val="20"/>
          <w:szCs w:val="20"/>
        </w:rPr>
        <w:t xml:space="preserve"> </w:t>
      </w:r>
      <w:r w:rsidR="00C44496" w:rsidRPr="00FF04DE">
        <w:rPr>
          <w:sz w:val="20"/>
          <w:szCs w:val="20"/>
        </w:rPr>
        <w:t>(Materials for the thermal insulation of buildings - General criteria and technical provisions</w:t>
      </w:r>
      <w:r w:rsidR="00FF04DE" w:rsidRPr="00FF04DE">
        <w:rPr>
          <w:sz w:val="20"/>
          <w:szCs w:val="20"/>
        </w:rPr>
        <w:t xml:space="preserve">). </w:t>
      </w:r>
      <w:r w:rsidRPr="00FF04DE">
        <w:rPr>
          <w:sz w:val="20"/>
          <w:szCs w:val="20"/>
        </w:rPr>
        <w:t>As these products are constantly being researched and developed, we reserve the right to update these specifications without notice.</w:t>
      </w:r>
    </w:p>
    <w:p w:rsidR="000B6EDC" w:rsidRDefault="000B6EDC" w:rsidP="005722D3">
      <w:pPr>
        <w:shd w:val="clear" w:color="auto" w:fill="FFFFFF" w:themeFill="background1"/>
        <w:spacing w:before="1"/>
        <w:rPr>
          <w:rFonts w:ascii="Calibri" w:eastAsia="Calibri" w:hAnsi="Calibri" w:cs="Calibri"/>
        </w:rPr>
        <w:sectPr w:rsidR="000B6EDC" w:rsidSect="00893227">
          <w:headerReference w:type="default" r:id="rId6"/>
          <w:footerReference w:type="default" r:id="rId7"/>
          <w:pgSz w:w="11910" w:h="16840"/>
          <w:pgMar w:top="0" w:right="1020" w:bottom="280" w:left="460" w:header="720" w:footer="720" w:gutter="0"/>
          <w:cols w:space="720"/>
        </w:sectPr>
      </w:pPr>
    </w:p>
    <w:p w:rsidR="000B6EDC" w:rsidRDefault="000B6EDC" w:rsidP="00C65CCF">
      <w:pPr>
        <w:ind w:left="360"/>
        <w:rPr>
          <w:rFonts w:ascii="Calibri" w:eastAsia="Calibri" w:hAnsi="Calibri" w:cs="Calibri"/>
          <w:sz w:val="20"/>
          <w:szCs w:val="20"/>
        </w:rPr>
      </w:pPr>
    </w:p>
    <w:sectPr w:rsidR="000B6EDC" w:rsidSect="005722D3">
      <w:type w:val="continuous"/>
      <w:pgSz w:w="11910" w:h="16840"/>
      <w:pgMar w:top="0" w:right="1020" w:bottom="280" w:left="460" w:header="720" w:footer="720" w:gutter="0"/>
      <w:cols w:num="2" w:space="720" w:equalWidth="0">
        <w:col w:w="5456" w:space="40"/>
        <w:col w:w="49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D5" w:rsidRDefault="00514BD5" w:rsidP="00893227">
      <w:r>
        <w:separator/>
      </w:r>
    </w:p>
  </w:endnote>
  <w:endnote w:type="continuationSeparator" w:id="0">
    <w:p w:rsidR="00514BD5" w:rsidRDefault="00514BD5" w:rsidP="0089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D3" w:rsidRDefault="005722D3" w:rsidP="005722D3">
    <w:pPr>
      <w:tabs>
        <w:tab w:val="left" w:pos="1280"/>
      </w:tabs>
    </w:pPr>
    <w:r w:rsidRPr="005722D3">
      <w:rPr>
        <w:color w:val="000000"/>
        <w:sz w:val="16"/>
        <w:szCs w:val="16"/>
      </w:rPr>
      <w:t>POLYESTER SOLUTIONS P/</w:t>
    </w:r>
    <w:proofErr w:type="gramStart"/>
    <w:r w:rsidRPr="005722D3">
      <w:rPr>
        <w:color w:val="000000"/>
        <w:sz w:val="16"/>
        <w:szCs w:val="16"/>
      </w:rPr>
      <w:t>L  90</w:t>
    </w:r>
    <w:proofErr w:type="gramEnd"/>
    <w:r w:rsidRPr="005722D3">
      <w:rPr>
        <w:color w:val="000000"/>
        <w:sz w:val="16"/>
        <w:szCs w:val="16"/>
      </w:rPr>
      <w:t xml:space="preserve"> ABN 92 5388 30479 </w:t>
    </w:r>
    <w:r>
      <w:rPr>
        <w:color w:val="000000"/>
        <w:sz w:val="16"/>
        <w:szCs w:val="16"/>
      </w:rPr>
      <w:t xml:space="preserve"> </w:t>
    </w:r>
    <w:r w:rsidRPr="005722D3">
      <w:rPr>
        <w:color w:val="000000"/>
        <w:sz w:val="16"/>
        <w:szCs w:val="16"/>
      </w:rPr>
      <w:t xml:space="preserve"> FRANKSTON GARDENS DVE CARRUM DOWNS</w:t>
    </w:r>
    <w:r>
      <w:rPr>
        <w:color w:val="000000"/>
        <w:sz w:val="16"/>
        <w:szCs w:val="16"/>
      </w:rPr>
      <w:t xml:space="preserve"> </w:t>
    </w:r>
    <w:r w:rsidRPr="005722D3">
      <w:rPr>
        <w:color w:val="000000"/>
        <w:sz w:val="16"/>
        <w:szCs w:val="16"/>
      </w:rPr>
      <w:t>PH 03 9770 8281</w:t>
    </w:r>
    <w:r>
      <w:rPr>
        <w:color w:val="000000"/>
        <w:sz w:val="16"/>
        <w:szCs w:val="16"/>
      </w:rPr>
      <w:t xml:space="preserve"> </w:t>
    </w:r>
    <w:r w:rsidRPr="005722D3">
      <w:rPr>
        <w:color w:val="000000"/>
        <w:sz w:val="16"/>
        <w:szCs w:val="16"/>
      </w:rPr>
      <w:t>FAX  03 97708485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D5" w:rsidRDefault="00514BD5" w:rsidP="00893227">
      <w:r>
        <w:separator/>
      </w:r>
    </w:p>
  </w:footnote>
  <w:footnote w:type="continuationSeparator" w:id="0">
    <w:p w:rsidR="00514BD5" w:rsidRDefault="00514BD5" w:rsidP="0089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D3" w:rsidRDefault="005722D3" w:rsidP="005722D3">
    <w:pPr>
      <w:tabs>
        <w:tab w:val="left" w:pos="1280"/>
      </w:tabs>
      <w:ind w:left="270" w:right="-540"/>
      <w:rPr>
        <w:b/>
        <w:sz w:val="46"/>
        <w:szCs w:val="46"/>
      </w:rPr>
    </w:pPr>
    <w:r w:rsidRPr="005722D3">
      <w:rPr>
        <w:b/>
        <w:noProof/>
        <w:sz w:val="46"/>
        <w:szCs w:val="46"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-414020</wp:posOffset>
          </wp:positionH>
          <wp:positionV relativeFrom="margin">
            <wp:posOffset>-1513840</wp:posOffset>
          </wp:positionV>
          <wp:extent cx="3304540" cy="937895"/>
          <wp:effectExtent l="1905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22D3" w:rsidRDefault="005722D3" w:rsidP="005722D3">
    <w:pPr>
      <w:tabs>
        <w:tab w:val="left" w:pos="1280"/>
      </w:tabs>
      <w:ind w:left="270" w:right="-540"/>
      <w:rPr>
        <w:b/>
        <w:sz w:val="46"/>
        <w:szCs w:val="46"/>
      </w:rPr>
    </w:pPr>
  </w:p>
  <w:p w:rsidR="005722D3" w:rsidRDefault="005722D3" w:rsidP="005722D3">
    <w:pPr>
      <w:tabs>
        <w:tab w:val="left" w:pos="1280"/>
      </w:tabs>
      <w:ind w:left="270" w:right="-540"/>
      <w:rPr>
        <w:b/>
        <w:sz w:val="46"/>
        <w:szCs w:val="46"/>
      </w:rPr>
    </w:pPr>
  </w:p>
  <w:p w:rsidR="005722D3" w:rsidRPr="005722D3" w:rsidRDefault="005722D3" w:rsidP="005722D3">
    <w:pPr>
      <w:tabs>
        <w:tab w:val="left" w:pos="1280"/>
      </w:tabs>
      <w:ind w:left="270" w:right="-540"/>
      <w:rPr>
        <w:b/>
        <w:sz w:val="46"/>
        <w:szCs w:val="46"/>
      </w:rPr>
    </w:pPr>
    <w:r w:rsidRPr="005722D3">
      <w:rPr>
        <w:b/>
        <w:sz w:val="46"/>
        <w:szCs w:val="46"/>
      </w:rPr>
      <w:t xml:space="preserve"> </w:t>
    </w:r>
    <w:r w:rsidRPr="005722D3">
      <w:rPr>
        <w:b/>
        <w:sz w:val="46"/>
        <w:szCs w:val="46"/>
        <w:shd w:val="clear" w:color="auto" w:fill="FFFFFF" w:themeFill="background1"/>
      </w:rPr>
      <w:t xml:space="preserve">POLYESTER SOLUTIONS </w:t>
    </w:r>
    <w:r w:rsidR="00182B5C">
      <w:rPr>
        <w:b/>
        <w:sz w:val="46"/>
        <w:szCs w:val="46"/>
        <w:shd w:val="clear" w:color="auto" w:fill="FFFFFF" w:themeFill="background1"/>
      </w:rPr>
      <w:t>SOFFIT</w:t>
    </w:r>
    <w:r w:rsidRPr="005722D3">
      <w:rPr>
        <w:b/>
        <w:sz w:val="46"/>
        <w:szCs w:val="46"/>
        <w:shd w:val="clear" w:color="auto" w:fill="FFFFFF" w:themeFill="background1"/>
      </w:rPr>
      <w:t xml:space="preserve"> INSULATION</w:t>
    </w:r>
    <w:r w:rsidRPr="005722D3">
      <w:rPr>
        <w:b/>
        <w:sz w:val="46"/>
        <w:szCs w:val="46"/>
      </w:rPr>
      <w:t xml:space="preserve"> </w:t>
    </w:r>
  </w:p>
  <w:p w:rsidR="005722D3" w:rsidRPr="005722D3" w:rsidRDefault="005722D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12]" strokecolor="#008852">
      <v:fill color="none [3212]"/>
      <v:stroke color="#008852" weight=".5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DC"/>
    <w:rsid w:val="00003BC3"/>
    <w:rsid w:val="00024BD6"/>
    <w:rsid w:val="000455C4"/>
    <w:rsid w:val="0006062C"/>
    <w:rsid w:val="000B6EDC"/>
    <w:rsid w:val="000F111B"/>
    <w:rsid w:val="000F1CCE"/>
    <w:rsid w:val="001033E4"/>
    <w:rsid w:val="00107CD7"/>
    <w:rsid w:val="00147861"/>
    <w:rsid w:val="001536CB"/>
    <w:rsid w:val="00182B5C"/>
    <w:rsid w:val="00236A64"/>
    <w:rsid w:val="00300E11"/>
    <w:rsid w:val="00345883"/>
    <w:rsid w:val="003A5B0F"/>
    <w:rsid w:val="003A6630"/>
    <w:rsid w:val="003D1A35"/>
    <w:rsid w:val="0043790F"/>
    <w:rsid w:val="0048639B"/>
    <w:rsid w:val="004C7E96"/>
    <w:rsid w:val="004E2996"/>
    <w:rsid w:val="004E5171"/>
    <w:rsid w:val="004E7AA9"/>
    <w:rsid w:val="004F0E0D"/>
    <w:rsid w:val="0051182E"/>
    <w:rsid w:val="00514BD5"/>
    <w:rsid w:val="005208C3"/>
    <w:rsid w:val="005565A4"/>
    <w:rsid w:val="00566F6A"/>
    <w:rsid w:val="005722D3"/>
    <w:rsid w:val="005F008A"/>
    <w:rsid w:val="00602F67"/>
    <w:rsid w:val="00690D59"/>
    <w:rsid w:val="006A44AB"/>
    <w:rsid w:val="006C5C4A"/>
    <w:rsid w:val="007337F4"/>
    <w:rsid w:val="0080008A"/>
    <w:rsid w:val="00814EB1"/>
    <w:rsid w:val="00837B0C"/>
    <w:rsid w:val="00845061"/>
    <w:rsid w:val="00893227"/>
    <w:rsid w:val="008C3FC4"/>
    <w:rsid w:val="008E4304"/>
    <w:rsid w:val="008F0CD9"/>
    <w:rsid w:val="00931F8D"/>
    <w:rsid w:val="00932C94"/>
    <w:rsid w:val="0099721B"/>
    <w:rsid w:val="009D303C"/>
    <w:rsid w:val="00A37E93"/>
    <w:rsid w:val="00A50A4A"/>
    <w:rsid w:val="00A77E9A"/>
    <w:rsid w:val="00B01708"/>
    <w:rsid w:val="00B156DD"/>
    <w:rsid w:val="00B42D42"/>
    <w:rsid w:val="00BC724D"/>
    <w:rsid w:val="00C44496"/>
    <w:rsid w:val="00C65CCF"/>
    <w:rsid w:val="00CF1E8D"/>
    <w:rsid w:val="00D4584D"/>
    <w:rsid w:val="00DA5C46"/>
    <w:rsid w:val="00DB774C"/>
    <w:rsid w:val="00EB1983"/>
    <w:rsid w:val="00F0489F"/>
    <w:rsid w:val="00F11C38"/>
    <w:rsid w:val="00FE752B"/>
    <w:rsid w:val="00FF04DE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 strokecolor="#008852">
      <v:fill color="none [3212]"/>
      <v:stroke color="#008852" weight=".5pt"/>
    </o:shapedefaults>
    <o:shapelayout v:ext="edit">
      <o:idmap v:ext="edit" data="1"/>
    </o:shapelayout>
  </w:shapeDefaults>
  <w:decimalSymbol w:val="."/>
  <w:listSeparator w:val=","/>
  <w15:docId w15:val="{7CAACCD2-4FDF-4AC4-B32D-65EFB37D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6EDC"/>
  </w:style>
  <w:style w:type="paragraph" w:styleId="Heading1">
    <w:name w:val="heading 1"/>
    <w:basedOn w:val="Normal"/>
    <w:uiPriority w:val="1"/>
    <w:qFormat/>
    <w:rsid w:val="000B6EDC"/>
    <w:pPr>
      <w:spacing w:before="103"/>
      <w:ind w:left="333"/>
      <w:outlineLvl w:val="0"/>
    </w:pPr>
    <w:rPr>
      <w:rFonts w:ascii="Lucida Sans Unicode" w:eastAsia="Lucida Sans Unicode" w:hAnsi="Lucida Sans Unicode"/>
      <w:sz w:val="24"/>
      <w:szCs w:val="24"/>
    </w:rPr>
  </w:style>
  <w:style w:type="paragraph" w:styleId="Heading2">
    <w:name w:val="heading 2"/>
    <w:basedOn w:val="Normal"/>
    <w:uiPriority w:val="1"/>
    <w:qFormat/>
    <w:rsid w:val="000B6EDC"/>
    <w:pPr>
      <w:spacing w:before="75"/>
      <w:ind w:left="340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6EDC"/>
    <w:pPr>
      <w:spacing w:before="51"/>
      <w:ind w:left="33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0B6EDC"/>
  </w:style>
  <w:style w:type="paragraph" w:customStyle="1" w:styleId="TableParagraph">
    <w:name w:val="Table Paragraph"/>
    <w:basedOn w:val="Normal"/>
    <w:uiPriority w:val="1"/>
    <w:qFormat/>
    <w:rsid w:val="000B6EDC"/>
  </w:style>
  <w:style w:type="table" w:styleId="TableGrid">
    <w:name w:val="Table Grid"/>
    <w:basedOn w:val="TableNormal"/>
    <w:uiPriority w:val="59"/>
    <w:rsid w:val="0089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27"/>
  </w:style>
  <w:style w:type="paragraph" w:styleId="Footer">
    <w:name w:val="footer"/>
    <w:basedOn w:val="Normal"/>
    <w:link w:val="FooterChar"/>
    <w:uiPriority w:val="99"/>
    <w:unhideWhenUsed/>
    <w:rsid w:val="00893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27"/>
  </w:style>
  <w:style w:type="paragraph" w:styleId="NoSpacing">
    <w:name w:val="No Spacing"/>
    <w:uiPriority w:val="1"/>
    <w:qFormat/>
    <w:rsid w:val="00B0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Fisher, Rod</cp:lastModifiedBy>
  <cp:revision>2</cp:revision>
  <dcterms:created xsi:type="dcterms:W3CDTF">2016-03-08T03:12:00Z</dcterms:created>
  <dcterms:modified xsi:type="dcterms:W3CDTF">2016-03-08T03:12:00Z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2008-12-15T00:00:00Z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2015-11-17T00:00:00Z</vt:filetime>
  </property>
</Properties>
</file>